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CD1C88" w:rsidRPr="00CD1C88" w:rsidRDefault="00CD1C88" w:rsidP="00CD1C88">
      <w:pPr>
        <w:spacing w:after="0" w:line="240" w:lineRule="auto"/>
        <w:rPr>
          <w:rFonts w:ascii="Monotype Corsiva" w:hAnsi="Monotype Corsiva"/>
          <w:b/>
          <w:sz w:val="40"/>
          <w:szCs w:val="40"/>
        </w:rPr>
      </w:pPr>
      <w:r w:rsidRPr="00CD1C88">
        <w:rPr>
          <w:rFonts w:ascii="Monotype Corsiva" w:hAnsi="Monotype Corsiva"/>
          <w:b/>
          <w:sz w:val="40"/>
          <w:szCs w:val="40"/>
        </w:rPr>
        <w:t xml:space="preserve">Уральский </w:t>
      </w:r>
    </w:p>
    <w:p w:rsidR="00CD1C88" w:rsidRPr="00CD1C88" w:rsidRDefault="00CE135D" w:rsidP="00CD1C88">
      <w:pPr>
        <w:spacing w:after="0" w:line="240" w:lineRule="auto"/>
        <w:rPr>
          <w:rFonts w:ascii="Monotype Corsiva" w:hAnsi="Monotype Corsiva"/>
          <w:b/>
          <w:sz w:val="40"/>
          <w:szCs w:val="40"/>
        </w:rPr>
      </w:pPr>
      <w:r>
        <w:rPr>
          <w:rFonts w:ascii="Monotype Corsiva" w:hAnsi="Monotype Corsiva"/>
          <w:b/>
          <w:sz w:val="40"/>
          <w:szCs w:val="40"/>
        </w:rPr>
        <w:t>информационный вестник  № 4</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AE28F6" w:rsidRPr="00AE28F6" w:rsidRDefault="00B92ECD" w:rsidP="00AE28F6">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CE135D">
        <w:rPr>
          <w:rFonts w:ascii="Times New Roman" w:hAnsi="Times New Roman" w:cs="Times New Roman"/>
          <w:b/>
          <w:sz w:val="20"/>
          <w:szCs w:val="20"/>
        </w:rPr>
        <w:t>15</w:t>
      </w:r>
      <w:r w:rsidR="0029058C">
        <w:rPr>
          <w:rFonts w:ascii="Times New Roman" w:hAnsi="Times New Roman" w:cs="Times New Roman"/>
          <w:b/>
          <w:sz w:val="20"/>
          <w:szCs w:val="20"/>
        </w:rPr>
        <w:t xml:space="preserve"> </w:t>
      </w:r>
      <w:r w:rsidR="00CE135D">
        <w:rPr>
          <w:rFonts w:ascii="Times New Roman" w:hAnsi="Times New Roman" w:cs="Times New Roman"/>
          <w:b/>
          <w:sz w:val="20"/>
          <w:szCs w:val="20"/>
        </w:rPr>
        <w:t>марта</w:t>
      </w:r>
      <w:r w:rsidR="00AE1859">
        <w:rPr>
          <w:rFonts w:ascii="Times New Roman" w:hAnsi="Times New Roman" w:cs="Times New Roman"/>
          <w:b/>
          <w:sz w:val="20"/>
          <w:szCs w:val="20"/>
        </w:rPr>
        <w:t xml:space="preserve"> 202</w:t>
      </w:r>
      <w:r w:rsidR="00CD1C88">
        <w:rPr>
          <w:rFonts w:ascii="Times New Roman" w:hAnsi="Times New Roman" w:cs="Times New Roman"/>
          <w:b/>
          <w:sz w:val="20"/>
          <w:szCs w:val="20"/>
        </w:rPr>
        <w:t>4</w:t>
      </w:r>
      <w:r w:rsidRPr="0022155D">
        <w:rPr>
          <w:rFonts w:ascii="Times New Roman" w:hAnsi="Times New Roman" w:cs="Times New Roman"/>
          <w:b/>
          <w:sz w:val="20"/>
          <w:szCs w:val="20"/>
        </w:rPr>
        <w:t xml:space="preserve"> г.</w:t>
      </w:r>
    </w:p>
    <w:p w:rsidR="00D07D05" w:rsidRDefault="00D07D05" w:rsidP="009166C9">
      <w:pPr>
        <w:pStyle w:val="ConsPlusNormal"/>
        <w:jc w:val="both"/>
        <w:rPr>
          <w:rFonts w:asciiTheme="minorHAnsi" w:hAnsiTheme="minorHAnsi" w:cs="Times New Roman"/>
          <w:i/>
          <w:sz w:val="18"/>
          <w:szCs w:val="18"/>
          <w:highlight w:val="yellow"/>
        </w:rPr>
      </w:pPr>
    </w:p>
    <w:p w:rsidR="00CE135D" w:rsidRPr="00CE135D" w:rsidRDefault="00CE135D" w:rsidP="00CE135D">
      <w:pPr>
        <w:widowControl w:val="0"/>
        <w:suppressAutoHyphens/>
        <w:autoSpaceDN w:val="0"/>
        <w:spacing w:after="0" w:line="240" w:lineRule="auto"/>
        <w:jc w:val="center"/>
        <w:textAlignment w:val="baseline"/>
        <w:outlineLvl w:val="2"/>
        <w:rPr>
          <w:rFonts w:eastAsia="PT Astra Serif" w:cstheme="minorHAnsi"/>
          <w:b/>
          <w:color w:val="202124"/>
          <w:kern w:val="3"/>
          <w:sz w:val="20"/>
          <w:szCs w:val="20"/>
          <w:lang w:eastAsia="ru-RU"/>
        </w:rPr>
      </w:pPr>
      <w:r w:rsidRPr="00CE135D">
        <w:rPr>
          <w:rFonts w:eastAsia="PT Astra Serif" w:cstheme="minorHAnsi"/>
          <w:b/>
          <w:color w:val="202124"/>
          <w:kern w:val="3"/>
          <w:sz w:val="20"/>
          <w:szCs w:val="20"/>
          <w:lang w:eastAsia="ru-RU"/>
        </w:rPr>
        <w:t>Правила безопасности на льду!</w:t>
      </w:r>
    </w:p>
    <w:p w:rsidR="00CE135D" w:rsidRPr="00CE135D" w:rsidRDefault="00CE135D" w:rsidP="00CE135D">
      <w:pPr>
        <w:suppressAutoHyphens/>
        <w:autoSpaceDN w:val="0"/>
        <w:spacing w:before="75" w:after="195"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CE135D" w:rsidRPr="00CE135D" w:rsidRDefault="00CE135D" w:rsidP="00CE135D">
      <w:pPr>
        <w:suppressAutoHyphens/>
        <w:autoSpaceDN w:val="0"/>
        <w:spacing w:before="75" w:after="195"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CE135D" w:rsidRPr="00CE135D" w:rsidRDefault="00CE135D" w:rsidP="00CE135D">
      <w:pPr>
        <w:suppressAutoHyphens/>
        <w:autoSpaceDN w:val="0"/>
        <w:spacing w:before="75" w:after="195"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b/>
          <w:color w:val="202124"/>
          <w:kern w:val="3"/>
          <w:sz w:val="20"/>
          <w:szCs w:val="20"/>
          <w:lang w:eastAsia="ru-RU"/>
        </w:rPr>
        <w:t>Поэтому</w:t>
      </w:r>
      <w:r w:rsidRPr="00CE135D">
        <w:rPr>
          <w:rFonts w:eastAsia="PT Astra Serif" w:cstheme="minorHAnsi"/>
          <w:color w:val="202124"/>
          <w:kern w:val="3"/>
          <w:sz w:val="20"/>
          <w:szCs w:val="20"/>
          <w:lang w:eastAsia="ru-RU"/>
        </w:rPr>
        <w:t> </w:t>
      </w:r>
      <w:r w:rsidRPr="00CE135D">
        <w:rPr>
          <w:rFonts w:eastAsia="PT Astra Serif" w:cstheme="minorHAnsi"/>
          <w:b/>
          <w:color w:val="202124"/>
          <w:kern w:val="3"/>
          <w:sz w:val="20"/>
          <w:szCs w:val="20"/>
          <w:lang w:eastAsia="ru-RU"/>
        </w:rPr>
        <w:t>не</w:t>
      </w:r>
      <w:r w:rsidRPr="00CE135D">
        <w:rPr>
          <w:rFonts w:eastAsia="PT Astra Serif" w:cstheme="minorHAnsi"/>
          <w:color w:val="202124"/>
          <w:kern w:val="3"/>
          <w:sz w:val="20"/>
          <w:szCs w:val="20"/>
          <w:lang w:eastAsia="ru-RU"/>
        </w:rPr>
        <w:t> </w:t>
      </w:r>
      <w:r w:rsidRPr="00CE135D">
        <w:rPr>
          <w:rFonts w:eastAsia="PT Astra Serif" w:cstheme="minorHAnsi"/>
          <w:b/>
          <w:color w:val="202124"/>
          <w:kern w:val="3"/>
          <w:sz w:val="20"/>
          <w:szCs w:val="20"/>
          <w:lang w:eastAsia="ru-RU"/>
        </w:rPr>
        <w:t>следует</w:t>
      </w:r>
      <w:r w:rsidRPr="00CE135D">
        <w:rPr>
          <w:rFonts w:eastAsia="PT Astra Serif" w:cstheme="minorHAnsi"/>
          <w:color w:val="202124"/>
          <w:kern w:val="3"/>
          <w:sz w:val="20"/>
          <w:szCs w:val="20"/>
          <w:lang w:eastAsia="ru-RU"/>
        </w:rPr>
        <w:t> </w:t>
      </w:r>
      <w:r w:rsidRPr="00CE135D">
        <w:rPr>
          <w:rFonts w:eastAsia="PT Astra Serif" w:cstheme="minorHAnsi"/>
          <w:b/>
          <w:color w:val="202124"/>
          <w:kern w:val="3"/>
          <w:sz w:val="20"/>
          <w:szCs w:val="20"/>
          <w:lang w:eastAsia="ru-RU"/>
        </w:rPr>
        <w:t>забывать</w:t>
      </w:r>
      <w:r w:rsidRPr="00CE135D">
        <w:rPr>
          <w:rFonts w:eastAsia="PT Astra Serif" w:cstheme="minorHAnsi"/>
          <w:color w:val="202124"/>
          <w:kern w:val="3"/>
          <w:sz w:val="20"/>
          <w:szCs w:val="20"/>
          <w:lang w:eastAsia="ru-RU"/>
        </w:rPr>
        <w:t>:</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на весеннем льду легко провалиться;</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быстрее всего процесс распада льда происходит у берегов;</w:t>
      </w:r>
    </w:p>
    <w:p w:rsid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весенний лед, покрытый снегом, быстро превращается в рыхлую массу.</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Default="00CE135D" w:rsidP="00CE135D">
      <w:pPr>
        <w:suppressAutoHyphens/>
        <w:autoSpaceDN w:val="0"/>
        <w:spacing w:after="0" w:line="240" w:lineRule="auto"/>
        <w:jc w:val="both"/>
        <w:textAlignment w:val="baseline"/>
        <w:rPr>
          <w:rFonts w:eastAsia="PT Astra Serif" w:cstheme="minorHAnsi"/>
          <w:b/>
          <w:color w:val="202124"/>
          <w:kern w:val="3"/>
          <w:sz w:val="20"/>
          <w:szCs w:val="20"/>
          <w:lang w:eastAsia="ru-RU"/>
        </w:rPr>
      </w:pPr>
      <w:r w:rsidRPr="00CE135D">
        <w:rPr>
          <w:rFonts w:eastAsia="PT Astra Serif" w:cstheme="minorHAnsi"/>
          <w:color w:val="202124"/>
          <w:kern w:val="3"/>
          <w:sz w:val="20"/>
          <w:szCs w:val="20"/>
          <w:lang w:eastAsia="ru-RU"/>
        </w:rPr>
        <w:t> </w:t>
      </w:r>
      <w:r w:rsidRPr="00CE135D">
        <w:rPr>
          <w:rFonts w:eastAsia="PT Astra Serif" w:cstheme="minorHAnsi"/>
          <w:b/>
          <w:color w:val="202124"/>
          <w:kern w:val="3"/>
          <w:sz w:val="20"/>
          <w:szCs w:val="20"/>
          <w:lang w:eastAsia="ru-RU"/>
        </w:rPr>
        <w:t>В период весеннего паводка и ледохода запрещается:</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выходить в весенний период на водоемы;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переправляться через реку в период ледохода;</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подходить близко к реке в местах затора льда,</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стоять на обрывистом берегу, подвергающемуся разливу и обвалу;</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собираться на мостиках, плотинах и запрудах;</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lastRenderedPageBreak/>
        <w:t>- приближаться к ледяным заторам,</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отталкивать льдины от берегов,</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измерять глубину реки или любого водоема,</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ходить по льдинам и кататься на них.,</w:t>
      </w:r>
    </w:p>
    <w:p w:rsid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кататься на горках, выходящих на водные объекты.</w:t>
      </w:r>
    </w:p>
    <w:p w:rsid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center"/>
        <w:textAlignment w:val="baseline"/>
        <w:rPr>
          <w:rFonts w:eastAsia="PT Astra Serif" w:cstheme="minorHAnsi"/>
          <w:b/>
          <w:color w:val="202124"/>
          <w:kern w:val="3"/>
          <w:sz w:val="20"/>
          <w:szCs w:val="20"/>
          <w:lang w:eastAsia="ru-RU"/>
        </w:rPr>
      </w:pPr>
      <w:r w:rsidRPr="00CE135D">
        <w:rPr>
          <w:rFonts w:eastAsia="PT Astra Serif" w:cstheme="minorHAnsi"/>
          <w:b/>
          <w:color w:val="202124"/>
          <w:kern w:val="3"/>
          <w:sz w:val="20"/>
          <w:szCs w:val="20"/>
          <w:lang w:eastAsia="ru-RU"/>
        </w:rPr>
        <w:t>РОССИЙСКАЯ ФЕДЕРАЦИЯ</w:t>
      </w:r>
    </w:p>
    <w:p w:rsidR="00CE135D" w:rsidRPr="00CE135D" w:rsidRDefault="00CE135D" w:rsidP="00CE135D">
      <w:pPr>
        <w:suppressAutoHyphens/>
        <w:autoSpaceDN w:val="0"/>
        <w:spacing w:after="0" w:line="240" w:lineRule="auto"/>
        <w:jc w:val="center"/>
        <w:textAlignment w:val="baseline"/>
        <w:rPr>
          <w:rFonts w:eastAsia="PT Astra Serif" w:cstheme="minorHAnsi"/>
          <w:b/>
          <w:color w:val="202124"/>
          <w:kern w:val="3"/>
          <w:sz w:val="20"/>
          <w:szCs w:val="20"/>
          <w:lang w:eastAsia="ru-RU"/>
        </w:rPr>
      </w:pPr>
      <w:r>
        <w:rPr>
          <w:rFonts w:eastAsia="PT Astra Serif" w:cstheme="minorHAnsi"/>
          <w:b/>
          <w:color w:val="202124"/>
          <w:kern w:val="3"/>
          <w:sz w:val="20"/>
          <w:szCs w:val="20"/>
          <w:lang w:eastAsia="ru-RU"/>
        </w:rPr>
        <w:t>КРАСНОЯРСКИЙ КРАЙ РЫБИНСКИЙ РАЙОН</w:t>
      </w:r>
    </w:p>
    <w:p w:rsidR="00CE135D" w:rsidRPr="00CE135D" w:rsidRDefault="00CE135D" w:rsidP="00CE135D">
      <w:pPr>
        <w:suppressAutoHyphens/>
        <w:autoSpaceDN w:val="0"/>
        <w:spacing w:after="0" w:line="240" w:lineRule="auto"/>
        <w:jc w:val="center"/>
        <w:textAlignment w:val="baseline"/>
        <w:rPr>
          <w:rFonts w:eastAsia="PT Astra Serif" w:cstheme="minorHAnsi"/>
          <w:b/>
          <w:color w:val="202124"/>
          <w:kern w:val="3"/>
          <w:sz w:val="20"/>
          <w:szCs w:val="20"/>
          <w:lang w:eastAsia="ru-RU"/>
        </w:rPr>
      </w:pPr>
      <w:r w:rsidRPr="00CE135D">
        <w:rPr>
          <w:rFonts w:eastAsia="PT Astra Serif" w:cstheme="minorHAnsi"/>
          <w:b/>
          <w:color w:val="202124"/>
          <w:kern w:val="3"/>
          <w:sz w:val="20"/>
          <w:szCs w:val="20"/>
          <w:lang w:eastAsia="ru-RU"/>
        </w:rPr>
        <w:t>УРАЛЬСКИЙ СЕЛЬСКИЙ СОВЕТ ДЕПУТАТОВ</w:t>
      </w:r>
    </w:p>
    <w:p w:rsidR="00CE135D" w:rsidRPr="00CE135D" w:rsidRDefault="00CE135D" w:rsidP="00CE135D">
      <w:pPr>
        <w:suppressAutoHyphens/>
        <w:autoSpaceDN w:val="0"/>
        <w:spacing w:after="0" w:line="240" w:lineRule="auto"/>
        <w:jc w:val="center"/>
        <w:textAlignment w:val="baseline"/>
        <w:rPr>
          <w:rFonts w:eastAsia="PT Astra Serif" w:cstheme="minorHAnsi"/>
          <w:b/>
          <w:color w:val="202124"/>
          <w:kern w:val="3"/>
          <w:sz w:val="20"/>
          <w:szCs w:val="20"/>
          <w:lang w:eastAsia="ru-RU"/>
        </w:rPr>
      </w:pPr>
    </w:p>
    <w:p w:rsidR="00CE135D" w:rsidRPr="00CE135D" w:rsidRDefault="00CE135D" w:rsidP="00CE135D">
      <w:pPr>
        <w:suppressAutoHyphens/>
        <w:autoSpaceDN w:val="0"/>
        <w:spacing w:after="0" w:line="240" w:lineRule="auto"/>
        <w:jc w:val="center"/>
        <w:textAlignment w:val="baseline"/>
        <w:rPr>
          <w:rFonts w:eastAsia="PT Astra Serif" w:cstheme="minorHAnsi"/>
          <w:b/>
          <w:color w:val="202124"/>
          <w:kern w:val="3"/>
          <w:sz w:val="20"/>
          <w:szCs w:val="20"/>
          <w:lang w:eastAsia="ru-RU"/>
        </w:rPr>
      </w:pPr>
      <w:r w:rsidRPr="00CE135D">
        <w:rPr>
          <w:rFonts w:eastAsia="PT Astra Serif" w:cstheme="minorHAnsi"/>
          <w:b/>
          <w:color w:val="202124"/>
          <w:kern w:val="3"/>
          <w:sz w:val="20"/>
          <w:szCs w:val="20"/>
          <w:lang w:eastAsia="ru-RU"/>
        </w:rPr>
        <w:t>РЕШЕНИЕ</w:t>
      </w:r>
    </w:p>
    <w:p w:rsidR="00CE135D" w:rsidRPr="00CE135D" w:rsidRDefault="00CE135D" w:rsidP="00CE135D">
      <w:pPr>
        <w:suppressAutoHyphens/>
        <w:autoSpaceDN w:val="0"/>
        <w:spacing w:after="0" w:line="240" w:lineRule="auto"/>
        <w:jc w:val="center"/>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11.03.2024 г.                                             п.Урал                                               № 39-147Р</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val="x-none" w:eastAsia="ru-RU"/>
        </w:rPr>
        <w:t xml:space="preserve"> «О</w:t>
      </w:r>
      <w:r w:rsidRPr="00CE135D">
        <w:rPr>
          <w:rFonts w:eastAsia="PT Astra Serif" w:cstheme="minorHAnsi"/>
          <w:color w:val="202124"/>
          <w:kern w:val="3"/>
          <w:sz w:val="20"/>
          <w:szCs w:val="20"/>
          <w:lang w:eastAsia="ru-RU"/>
        </w:rPr>
        <w:t xml:space="preserve"> внесении изменений и дополнений в Решение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Уральского сельского Совета депутатов от 27.12.2023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val="x-none" w:eastAsia="ru-RU"/>
        </w:rPr>
      </w:pPr>
      <w:r w:rsidRPr="00CE135D">
        <w:rPr>
          <w:rFonts w:eastAsia="PT Astra Serif" w:cstheme="minorHAnsi"/>
          <w:color w:val="202124"/>
          <w:kern w:val="3"/>
          <w:sz w:val="20"/>
          <w:szCs w:val="20"/>
          <w:lang w:eastAsia="ru-RU"/>
        </w:rPr>
        <w:t xml:space="preserve">№37-143Р «О </w:t>
      </w:r>
      <w:r w:rsidRPr="00CE135D">
        <w:rPr>
          <w:rFonts w:eastAsia="PT Astra Serif" w:cstheme="minorHAnsi"/>
          <w:color w:val="202124"/>
          <w:kern w:val="3"/>
          <w:sz w:val="20"/>
          <w:szCs w:val="20"/>
          <w:lang w:val="x-none" w:eastAsia="ru-RU"/>
        </w:rPr>
        <w:t xml:space="preserve">бюджете Уральского сельсовета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val="x-none" w:eastAsia="ru-RU"/>
        </w:rPr>
      </w:pPr>
      <w:r w:rsidRPr="00CE135D">
        <w:rPr>
          <w:rFonts w:eastAsia="PT Astra Serif" w:cstheme="minorHAnsi"/>
          <w:color w:val="202124"/>
          <w:kern w:val="3"/>
          <w:sz w:val="20"/>
          <w:szCs w:val="20"/>
          <w:lang w:val="x-none" w:eastAsia="ru-RU"/>
        </w:rPr>
        <w:t xml:space="preserve">на 2024 год и плановый период 2025-2026 годов»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val="x-none" w:eastAsia="ru-RU"/>
        </w:rPr>
      </w:pPr>
      <w:r w:rsidRPr="00CE135D">
        <w:rPr>
          <w:rFonts w:eastAsia="PT Astra Serif" w:cstheme="minorHAnsi"/>
          <w:color w:val="202124"/>
          <w:kern w:val="3"/>
          <w:sz w:val="20"/>
          <w:szCs w:val="20"/>
          <w:lang w:val="x-none" w:eastAsia="ru-RU"/>
        </w:rPr>
        <w:t xml:space="preserve">                        </w:t>
      </w:r>
      <w:r w:rsidRPr="00CE135D">
        <w:rPr>
          <w:rFonts w:eastAsia="PT Astra Serif" w:cstheme="minorHAnsi"/>
          <w:color w:val="202124"/>
          <w:kern w:val="3"/>
          <w:sz w:val="20"/>
          <w:szCs w:val="20"/>
          <w:lang w:val="x-none" w:eastAsia="ru-RU"/>
        </w:rPr>
        <w:tab/>
      </w:r>
      <w:r w:rsidRPr="00CE135D">
        <w:rPr>
          <w:rFonts w:eastAsia="PT Astra Serif" w:cstheme="minorHAnsi"/>
          <w:color w:val="202124"/>
          <w:kern w:val="3"/>
          <w:sz w:val="20"/>
          <w:szCs w:val="20"/>
          <w:lang w:val="x-none" w:eastAsia="ru-RU"/>
        </w:rPr>
        <w:tab/>
      </w:r>
      <w:r w:rsidRPr="00CE135D">
        <w:rPr>
          <w:rFonts w:eastAsia="PT Astra Serif" w:cstheme="minorHAnsi"/>
          <w:color w:val="202124"/>
          <w:kern w:val="3"/>
          <w:sz w:val="20"/>
          <w:szCs w:val="20"/>
          <w:lang w:val="x-none" w:eastAsia="ru-RU"/>
        </w:rPr>
        <w:tab/>
      </w:r>
    </w:p>
    <w:p w:rsidR="00CE135D" w:rsidRPr="00CE135D" w:rsidRDefault="00CE135D" w:rsidP="00CE135D">
      <w:pPr>
        <w:suppressAutoHyphens/>
        <w:autoSpaceDN w:val="0"/>
        <w:spacing w:after="0" w:line="240" w:lineRule="auto"/>
        <w:jc w:val="both"/>
        <w:textAlignment w:val="baseline"/>
        <w:rPr>
          <w:rFonts w:eastAsia="PT Astra Serif" w:cstheme="minorHAnsi"/>
          <w:b/>
          <w:color w:val="202124"/>
          <w:kern w:val="3"/>
          <w:sz w:val="20"/>
          <w:szCs w:val="20"/>
          <w:lang w:eastAsia="ru-RU"/>
        </w:rPr>
      </w:pPr>
      <w:r w:rsidRPr="00CE135D">
        <w:rPr>
          <w:rFonts w:eastAsia="PT Astra Serif" w:cstheme="minorHAnsi"/>
          <w:b/>
          <w:color w:val="202124"/>
          <w:kern w:val="3"/>
          <w:sz w:val="20"/>
          <w:szCs w:val="20"/>
          <w:lang w:eastAsia="ru-RU"/>
        </w:rPr>
        <w:t>Раздел 1. Общие положения</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b/>
          <w:color w:val="202124"/>
          <w:kern w:val="3"/>
          <w:sz w:val="20"/>
          <w:szCs w:val="20"/>
          <w:lang w:eastAsia="ru-RU"/>
        </w:rPr>
        <w:t xml:space="preserve">СТАТЬЯ 1.    Основные характеристики бюджета Уральского сельсовета на 2024 год и плановый период 2025-2026 годов        </w:t>
      </w:r>
      <w:r w:rsidRPr="00CE135D">
        <w:rPr>
          <w:rFonts w:eastAsia="PT Astra Serif" w:cstheme="minorHAnsi"/>
          <w:color w:val="202124"/>
          <w:kern w:val="3"/>
          <w:sz w:val="20"/>
          <w:szCs w:val="20"/>
          <w:lang w:eastAsia="ru-RU"/>
        </w:rPr>
        <w:t xml:space="preserve">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1.Утвердить основные характеристики бюджета Уральского сельсовета на 2024 год:</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w:t>
      </w:r>
      <w:r w:rsidRPr="00CE135D">
        <w:rPr>
          <w:rFonts w:eastAsia="PT Astra Serif" w:cstheme="minorHAnsi"/>
          <w:color w:val="202124"/>
          <w:kern w:val="3"/>
          <w:sz w:val="20"/>
          <w:szCs w:val="20"/>
          <w:lang w:eastAsia="ru-RU"/>
        </w:rPr>
        <w:tab/>
        <w:t xml:space="preserve">     1) прогнозируемый общий объем доходов бюджета Уральского сельсовета в сумме 22454,064 тыс. рублей;</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 общий объем расходов бюджета   Уральского сельсовета в сумме </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22694,985 тыс. рублей;</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3) дефицит бюджета Уральского сельсовета в сумме 240,921 тыс. рублей;</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4) источники внутреннего финансирования дефицита бюджета Уральского сельсовета в сумме 240,921 тыс. рублей согласно Приложению 1 к настоящему Решению</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 Утвердить основные характеристики бюджета Уральского сельсовета на плановый период 2025-2026 годов:</w:t>
      </w:r>
      <w:r w:rsidRPr="00CE135D">
        <w:rPr>
          <w:rFonts w:eastAsia="PT Astra Serif" w:cstheme="minorHAnsi"/>
          <w:color w:val="202124"/>
          <w:kern w:val="3"/>
          <w:sz w:val="20"/>
          <w:szCs w:val="20"/>
          <w:lang w:eastAsia="ru-RU"/>
        </w:rPr>
        <w:br/>
        <w:t xml:space="preserve">          </w:t>
      </w:r>
      <w:r w:rsidRPr="00CE135D">
        <w:rPr>
          <w:rFonts w:eastAsia="PT Astra Serif" w:cstheme="minorHAnsi"/>
          <w:color w:val="202124"/>
          <w:kern w:val="3"/>
          <w:sz w:val="20"/>
          <w:szCs w:val="20"/>
          <w:lang w:eastAsia="ru-RU"/>
        </w:rPr>
        <w:tab/>
        <w:t xml:space="preserve">     1) прогнозируемый общий объем доходов   бюджета Уральского сельсовета в сумме 22443,537 тыс. рублей на 2025 год и в сумме 22463,088 тыс. рублей на 2026 год.</w:t>
      </w:r>
      <w:r w:rsidRPr="00CE135D">
        <w:rPr>
          <w:rFonts w:eastAsia="PT Astra Serif" w:cstheme="minorHAnsi"/>
          <w:color w:val="202124"/>
          <w:kern w:val="3"/>
          <w:sz w:val="20"/>
          <w:szCs w:val="20"/>
          <w:lang w:eastAsia="ru-RU"/>
        </w:rPr>
        <w:br/>
        <w:t xml:space="preserve">               2) общий объем расходов  бюджета сельсовета на 2025 год в сумме   22443,537 тыс. рублей, в том числе условно утвержденные расходы в сумме 559,677 тыс. рулей,  на 2026 год расходы  в сумме 22463,088 тыс. рублей, в том числе условно утвержденные расходы 1109,863 тыс. рублей.</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lastRenderedPageBreak/>
        <w:t xml:space="preserve">     3) дефицит бюджета Уральского сельсовета на 2025-2026г. в сумме 0,000 тыс. рублей.</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4) источники внутреннего финансирования дефицита   бюджета Уральского сельсовета на 2025-2026 год в сумме 0,000 тыс. рублей, согласно Приложению 1 к настоящему Решению.</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b/>
          <w:color w:val="202124"/>
          <w:kern w:val="3"/>
          <w:sz w:val="20"/>
          <w:szCs w:val="20"/>
          <w:lang w:eastAsia="ru-RU"/>
        </w:rPr>
      </w:pPr>
      <w:bookmarkStart w:id="0" w:name="_Hlk159251425"/>
      <w:r w:rsidRPr="00CE135D">
        <w:rPr>
          <w:rFonts w:eastAsia="PT Astra Serif" w:cstheme="minorHAnsi"/>
          <w:b/>
          <w:color w:val="202124"/>
          <w:kern w:val="3"/>
          <w:sz w:val="20"/>
          <w:szCs w:val="20"/>
          <w:lang w:eastAsia="ru-RU"/>
        </w:rPr>
        <w:t>СТАТЬЯ 2. Доходы бюджета Уральского сельсовета на 2024 и плановый период 2025-2026 годов</w:t>
      </w:r>
    </w:p>
    <w:bookmarkEnd w:id="0"/>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1. Установить, что доходы бюджетов поселений, поступающие в 2024 и плановом периоде 2025-2026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    Утвердить доходы бюджета Уральского сельсовета на 2024 год и плановый период 2025-2026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w:t>
      </w:r>
    </w:p>
    <w:p w:rsidR="00CE135D" w:rsidRPr="00CE135D" w:rsidRDefault="00CE135D" w:rsidP="00CE135D">
      <w:pPr>
        <w:suppressAutoHyphens/>
        <w:autoSpaceDN w:val="0"/>
        <w:spacing w:after="0" w:line="240" w:lineRule="auto"/>
        <w:jc w:val="both"/>
        <w:textAlignment w:val="baseline"/>
        <w:rPr>
          <w:rFonts w:eastAsia="PT Astra Serif" w:cstheme="minorHAnsi"/>
          <w:b/>
          <w:color w:val="202124"/>
          <w:kern w:val="3"/>
          <w:sz w:val="20"/>
          <w:szCs w:val="20"/>
          <w:lang w:eastAsia="ru-RU"/>
        </w:rPr>
      </w:pPr>
      <w:r w:rsidRPr="00CE135D">
        <w:rPr>
          <w:rFonts w:eastAsia="PT Astra Serif" w:cstheme="minorHAnsi"/>
          <w:b/>
          <w:color w:val="202124"/>
          <w:kern w:val="3"/>
          <w:sz w:val="20"/>
          <w:szCs w:val="20"/>
          <w:lang w:eastAsia="ru-RU"/>
        </w:rPr>
        <w:t>СТАТЬЯ 3. Распределение на 2024 год и плановый период 2025-2026 годов расходов бюджета Уральского сельсовета по бюджетной классификации Российской Федерации</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 Утвердить:</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2024 год согласно приложению 4;</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2025-2026 год согласно приложению 5;</w:t>
      </w:r>
    </w:p>
    <w:p w:rsidR="00CE135D" w:rsidRPr="00CE135D" w:rsidRDefault="00CE135D" w:rsidP="00CE135D">
      <w:pPr>
        <w:suppressAutoHyphens/>
        <w:autoSpaceDN w:val="0"/>
        <w:spacing w:after="0" w:line="240" w:lineRule="auto"/>
        <w:jc w:val="both"/>
        <w:textAlignment w:val="baseline"/>
        <w:rPr>
          <w:rFonts w:eastAsia="PT Astra Serif" w:cstheme="minorHAnsi"/>
          <w:bCs/>
          <w:color w:val="202124"/>
          <w:kern w:val="3"/>
          <w:sz w:val="20"/>
          <w:szCs w:val="20"/>
          <w:lang w:eastAsia="ru-RU"/>
        </w:rPr>
      </w:pPr>
      <w:r w:rsidRPr="00CE135D">
        <w:rPr>
          <w:rFonts w:eastAsia="PT Astra Serif" w:cstheme="minorHAnsi"/>
          <w:color w:val="202124"/>
          <w:kern w:val="3"/>
          <w:sz w:val="20"/>
          <w:szCs w:val="20"/>
          <w:lang w:eastAsia="ru-RU"/>
        </w:rPr>
        <w:lastRenderedPageBreak/>
        <w:t xml:space="preserve">          3) Р</w:t>
      </w:r>
      <w:r w:rsidRPr="00CE135D">
        <w:rPr>
          <w:rFonts w:eastAsia="PT Astra Serif" w:cstheme="minorHAnsi"/>
          <w:bCs/>
          <w:color w:val="202124"/>
          <w:kern w:val="3"/>
          <w:sz w:val="20"/>
          <w:szCs w:val="20"/>
          <w:lang w:eastAsia="ru-RU"/>
        </w:rPr>
        <w:t xml:space="preserve">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2024 год </w:t>
      </w:r>
      <w:r w:rsidRPr="00CE135D">
        <w:rPr>
          <w:rFonts w:eastAsia="PT Astra Serif" w:cstheme="minorHAnsi"/>
          <w:color w:val="202124"/>
          <w:kern w:val="3"/>
          <w:sz w:val="20"/>
          <w:szCs w:val="20"/>
          <w:lang w:eastAsia="ru-RU"/>
        </w:rPr>
        <w:t>согласно приложению № 6 к настоящему решению</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4)</w:t>
      </w:r>
      <w:r w:rsidRPr="00CE135D">
        <w:rPr>
          <w:rFonts w:eastAsia="PT Astra Serif" w:cstheme="minorHAnsi"/>
          <w:bCs/>
          <w:color w:val="202124"/>
          <w:kern w:val="3"/>
          <w:sz w:val="20"/>
          <w:szCs w:val="20"/>
          <w:lang w:eastAsia="ru-RU"/>
        </w:rPr>
        <w:t xml:space="preserve">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плановый период 2025-2026 годов </w:t>
      </w:r>
      <w:r w:rsidRPr="00CE135D">
        <w:rPr>
          <w:rFonts w:eastAsia="PT Astra Serif" w:cstheme="minorHAnsi"/>
          <w:color w:val="202124"/>
          <w:kern w:val="3"/>
          <w:sz w:val="20"/>
          <w:szCs w:val="20"/>
          <w:lang w:eastAsia="ru-RU"/>
        </w:rPr>
        <w:t>согласно приложению № 7 к настоящему решению</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5) Установить,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2025-2026 годов</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jc w:val="both"/>
        <w:textAlignment w:val="baseline"/>
        <w:rPr>
          <w:rFonts w:eastAsia="PT Astra Serif" w:cstheme="minorHAnsi"/>
          <w:b/>
          <w:color w:val="202124"/>
          <w:kern w:val="3"/>
          <w:sz w:val="20"/>
          <w:szCs w:val="20"/>
          <w:lang w:eastAsia="ru-RU"/>
        </w:rPr>
      </w:pPr>
      <w:r w:rsidRPr="00CE135D">
        <w:rPr>
          <w:rFonts w:eastAsia="PT Astra Serif" w:cstheme="minorHAnsi"/>
          <w:color w:val="202124"/>
          <w:kern w:val="3"/>
          <w:sz w:val="20"/>
          <w:szCs w:val="20"/>
          <w:lang w:eastAsia="ru-RU"/>
        </w:rPr>
        <w:t xml:space="preserve">    </w:t>
      </w:r>
      <w:r w:rsidRPr="00CE135D">
        <w:rPr>
          <w:rFonts w:eastAsia="PT Astra Serif" w:cstheme="minorHAnsi"/>
          <w:b/>
          <w:color w:val="202124"/>
          <w:kern w:val="3"/>
          <w:sz w:val="20"/>
          <w:szCs w:val="20"/>
          <w:lang w:eastAsia="ru-RU"/>
        </w:rPr>
        <w:t>СТАТЬЯ 4. Вступление в силу настоящего Решения</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(Косикина Л.А.)</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r w:rsidRPr="00CE135D">
        <w:rPr>
          <w:rFonts w:eastAsia="PT Astra Serif" w:cstheme="minorHAnsi"/>
          <w:color w:val="202124"/>
          <w:kern w:val="3"/>
          <w:sz w:val="20"/>
          <w:szCs w:val="20"/>
          <w:lang w:eastAsia="ru-RU"/>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CE135D" w:rsidRPr="00CE135D" w:rsidRDefault="00CE135D" w:rsidP="00CE135D">
      <w:pPr>
        <w:suppressAutoHyphens/>
        <w:autoSpaceDN w:val="0"/>
        <w:spacing w:after="0" w:line="240" w:lineRule="auto"/>
        <w:jc w:val="both"/>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r w:rsidRPr="00CE135D">
        <w:rPr>
          <w:rFonts w:eastAsia="PT Astra Serif" w:cstheme="minorHAnsi"/>
          <w:color w:val="202124"/>
          <w:kern w:val="3"/>
          <w:sz w:val="20"/>
          <w:szCs w:val="20"/>
          <w:lang w:val="x-none" w:eastAsia="ru-RU"/>
        </w:rPr>
        <w:t xml:space="preserve">Председатель Уральского сельского Совета депутатов </w:t>
      </w:r>
      <w:r w:rsidRPr="00CE135D">
        <w:rPr>
          <w:rFonts w:eastAsia="PT Astra Serif" w:cstheme="minorHAnsi"/>
          <w:color w:val="202124"/>
          <w:kern w:val="3"/>
          <w:sz w:val="20"/>
          <w:szCs w:val="20"/>
          <w:lang w:val="x-none" w:eastAsia="ru-RU"/>
        </w:rPr>
        <w:t xml:space="preserve">Л.А. Косикина            </w:t>
      </w:r>
      <w:r w:rsidRPr="00CE135D">
        <w:rPr>
          <w:rFonts w:eastAsia="PT Astra Serif" w:cstheme="minorHAnsi"/>
          <w:color w:val="202124"/>
          <w:kern w:val="3"/>
          <w:sz w:val="20"/>
          <w:szCs w:val="20"/>
          <w:lang w:eastAsia="ru-RU"/>
        </w:rPr>
        <w:t xml:space="preserve">  </w:t>
      </w:r>
      <w:r w:rsidRPr="00CE135D">
        <w:rPr>
          <w:rFonts w:eastAsia="PT Astra Serif" w:cstheme="minorHAnsi"/>
          <w:color w:val="202124"/>
          <w:kern w:val="3"/>
          <w:sz w:val="20"/>
          <w:szCs w:val="20"/>
          <w:lang w:val="x-none" w:eastAsia="ru-RU"/>
        </w:rPr>
        <w:t xml:space="preserve">   </w:t>
      </w:r>
      <w:r w:rsidRPr="00CE135D">
        <w:rPr>
          <w:rFonts w:eastAsia="PT Astra Serif" w:cstheme="minorHAnsi"/>
          <w:color w:val="202124"/>
          <w:kern w:val="3"/>
          <w:sz w:val="20"/>
          <w:szCs w:val="20"/>
          <w:lang w:val="x-none" w:eastAsia="ru-RU"/>
        </w:rPr>
        <w:t xml:space="preserve"> Глава Уральского сельсовета </w:t>
      </w:r>
      <w:r w:rsidRPr="00CE135D">
        <w:rPr>
          <w:rFonts w:eastAsia="PT Astra Serif" w:cstheme="minorHAnsi"/>
          <w:color w:val="202124"/>
          <w:kern w:val="3"/>
          <w:sz w:val="20"/>
          <w:szCs w:val="20"/>
          <w:lang w:val="x-none" w:eastAsia="ru-RU"/>
        </w:rPr>
        <w:t xml:space="preserve">А.А. Пелиханов                      </w:t>
      </w:r>
      <w:r w:rsidRPr="00CE135D">
        <w:rPr>
          <w:rFonts w:eastAsia="PT Astra Serif" w:cstheme="minorHAnsi"/>
          <w:color w:val="202124"/>
          <w:kern w:val="3"/>
          <w:sz w:val="20"/>
          <w:szCs w:val="20"/>
          <w:lang w:val="x-none" w:eastAsia="ru-RU"/>
        </w:rPr>
        <w:t xml:space="preserve">     </w:t>
      </w:r>
    </w:p>
    <w:p w:rsidR="00CE135D" w:rsidRPr="00CE135D" w:rsidRDefault="00CE135D"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CE135D" w:rsidRPr="00CE135D" w:rsidRDefault="00CE135D" w:rsidP="00CE135D">
      <w:pPr>
        <w:suppressAutoHyphens/>
        <w:autoSpaceDN w:val="0"/>
        <w:spacing w:after="0" w:line="240" w:lineRule="auto"/>
        <w:textAlignment w:val="baseline"/>
        <w:rPr>
          <w:rFonts w:eastAsia="PT Astra Serif" w:cstheme="minorHAnsi"/>
          <w:b/>
          <w:color w:val="202124"/>
          <w:kern w:val="3"/>
          <w:sz w:val="20"/>
          <w:szCs w:val="20"/>
          <w:lang w:val="x-none" w:eastAsia="ru-RU"/>
        </w:rPr>
      </w:pPr>
      <w:r w:rsidRPr="00CE135D">
        <w:rPr>
          <w:rFonts w:eastAsia="PT Astra Serif" w:cstheme="minorHAnsi"/>
          <w:b/>
          <w:color w:val="202124"/>
          <w:kern w:val="3"/>
          <w:sz w:val="20"/>
          <w:szCs w:val="20"/>
          <w:lang w:val="x-none" w:eastAsia="ru-RU"/>
        </w:rPr>
        <w:t xml:space="preserve">                      </w:t>
      </w:r>
    </w:p>
    <w:p w:rsidR="00CE135D" w:rsidRPr="00CE135D" w:rsidRDefault="00CE135D" w:rsidP="00CE135D">
      <w:pPr>
        <w:suppressAutoHyphens/>
        <w:autoSpaceDN w:val="0"/>
        <w:spacing w:after="0" w:line="240" w:lineRule="auto"/>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textAlignment w:val="baseline"/>
        <w:rPr>
          <w:rFonts w:eastAsia="PT Astra Serif" w:cstheme="minorHAnsi"/>
          <w:color w:val="202124"/>
          <w:kern w:val="3"/>
          <w:sz w:val="20"/>
          <w:szCs w:val="20"/>
          <w:lang w:eastAsia="ru-RU"/>
        </w:rPr>
      </w:pPr>
    </w:p>
    <w:p w:rsidR="00CE135D" w:rsidRPr="00CE135D" w:rsidRDefault="00CE135D" w:rsidP="00CE135D">
      <w:pPr>
        <w:widowControl w:val="0"/>
        <w:suppressAutoHyphens/>
        <w:autoSpaceDN w:val="0"/>
        <w:spacing w:after="0" w:line="240" w:lineRule="auto"/>
        <w:jc w:val="both"/>
        <w:textAlignment w:val="baseline"/>
        <w:rPr>
          <w:rFonts w:eastAsia="PT Astra Serif" w:cstheme="minorHAnsi"/>
          <w:kern w:val="3"/>
          <w:sz w:val="20"/>
          <w:szCs w:val="20"/>
          <w:lang w:eastAsia="ru-RU"/>
        </w:rPr>
      </w:pPr>
      <w:bookmarkStart w:id="1" w:name="_GoBack"/>
      <w:bookmarkEnd w:id="1"/>
    </w:p>
    <w:p w:rsidR="00D07D05" w:rsidRPr="00CE135D" w:rsidRDefault="00D07D05" w:rsidP="00CE135D">
      <w:pPr>
        <w:pStyle w:val="ConsPlusNormal"/>
        <w:jc w:val="both"/>
        <w:rPr>
          <w:rFonts w:asciiTheme="minorHAnsi" w:hAnsiTheme="minorHAnsi" w:cstheme="minorHAnsi"/>
          <w:i/>
          <w:sz w:val="20"/>
          <w:highlight w:val="yellow"/>
        </w:rPr>
      </w:pPr>
    </w:p>
    <w:p w:rsidR="00784C48" w:rsidRPr="00CE135D" w:rsidRDefault="00784C48" w:rsidP="00CE135D">
      <w:pPr>
        <w:spacing w:after="0" w:line="240" w:lineRule="auto"/>
        <w:jc w:val="both"/>
        <w:rPr>
          <w:rFonts w:cstheme="minorHAnsi"/>
          <w:sz w:val="20"/>
          <w:szCs w:val="20"/>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CD1C88"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w:t>
      </w:r>
      <w:r w:rsidR="00CE135D">
        <w:rPr>
          <w:rFonts w:ascii="Monotype Corsiva" w:hAnsi="Monotype Corsiva"/>
          <w:b/>
          <w:sz w:val="28"/>
          <w:szCs w:val="28"/>
        </w:rPr>
        <w:t>№ 4</w:t>
      </w:r>
      <w:r>
        <w:rPr>
          <w:rFonts w:ascii="Monotype Corsiva" w:hAnsi="Monotype Corsiva"/>
          <w:b/>
          <w:sz w:val="28"/>
          <w:szCs w:val="28"/>
        </w:rPr>
        <w:t xml:space="preserve">       </w:t>
      </w:r>
      <w:r w:rsidR="00CE135D">
        <w:rPr>
          <w:rFonts w:ascii="Monotype Corsiva" w:hAnsi="Monotype Corsiva"/>
          <w:b/>
          <w:sz w:val="28"/>
          <w:szCs w:val="28"/>
        </w:rPr>
        <w:t>15.03</w:t>
      </w:r>
      <w:r>
        <w:rPr>
          <w:rFonts w:ascii="Monotype Corsiva" w:hAnsi="Monotype Corsiva"/>
          <w:b/>
          <w:sz w:val="28"/>
          <w:szCs w:val="28"/>
        </w:rPr>
        <w:t>.2024</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637BAB">
      <w:footerReference w:type="default" r:id="rId8"/>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61" w:rsidRDefault="00996861" w:rsidP="009F0FD9">
      <w:pPr>
        <w:spacing w:after="0" w:line="240" w:lineRule="auto"/>
      </w:pPr>
      <w:r>
        <w:separator/>
      </w:r>
    </w:p>
  </w:endnote>
  <w:endnote w:type="continuationSeparator" w:id="0">
    <w:p w:rsidR="00996861" w:rsidRDefault="00996861"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otype Corsiva">
    <w:altName w:val="Courier New"/>
    <w:charset w:val="CC"/>
    <w:family w:val="script"/>
    <w:pitch w:val="variable"/>
    <w:sig w:usb0="00000001"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291F2B" w:rsidRPr="00290EA6" w:rsidRDefault="00DB6DA1">
        <w:pPr>
          <w:pStyle w:val="a9"/>
          <w:jc w:val="right"/>
          <w:rPr>
            <w:sz w:val="16"/>
            <w:szCs w:val="16"/>
          </w:rPr>
        </w:pPr>
        <w:r w:rsidRPr="00290EA6">
          <w:rPr>
            <w:sz w:val="16"/>
            <w:szCs w:val="16"/>
          </w:rPr>
          <w:fldChar w:fldCharType="begin"/>
        </w:r>
        <w:r w:rsidR="00291F2B" w:rsidRPr="00290EA6">
          <w:rPr>
            <w:sz w:val="16"/>
            <w:szCs w:val="16"/>
          </w:rPr>
          <w:instrText>PAGE   \* MERGEFORMAT</w:instrText>
        </w:r>
        <w:r w:rsidRPr="00290EA6">
          <w:rPr>
            <w:sz w:val="16"/>
            <w:szCs w:val="16"/>
          </w:rPr>
          <w:fldChar w:fldCharType="separate"/>
        </w:r>
        <w:r w:rsidR="00CE135D">
          <w:rPr>
            <w:noProof/>
            <w:sz w:val="16"/>
            <w:szCs w:val="16"/>
          </w:rPr>
          <w:t>1</w:t>
        </w:r>
        <w:r w:rsidRPr="00290EA6">
          <w:rPr>
            <w:sz w:val="16"/>
            <w:szCs w:val="16"/>
          </w:rPr>
          <w:fldChar w:fldCharType="end"/>
        </w:r>
      </w:p>
    </w:sdtContent>
  </w:sdt>
  <w:p w:rsidR="00291F2B" w:rsidRDefault="00291F2B">
    <w:pPr>
      <w:pStyle w:val="a9"/>
    </w:pPr>
  </w:p>
  <w:p w:rsidR="00D63914" w:rsidRDefault="00D63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61" w:rsidRDefault="00996861" w:rsidP="009F0FD9">
      <w:pPr>
        <w:spacing w:after="0" w:line="240" w:lineRule="auto"/>
      </w:pPr>
      <w:r>
        <w:separator/>
      </w:r>
    </w:p>
  </w:footnote>
  <w:footnote w:type="continuationSeparator" w:id="0">
    <w:p w:rsidR="00996861" w:rsidRDefault="00996861"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611E6B"/>
    <w:multiLevelType w:val="singleLevel"/>
    <w:tmpl w:val="E4611E6B"/>
    <w:lvl w:ilvl="0">
      <w:start w:val="2"/>
      <w:numFmt w:val="decimal"/>
      <w:suff w:val="space"/>
      <w:lvlText w:val="%1."/>
      <w:lvlJc w:val="left"/>
    </w:lvl>
  </w:abstractNum>
  <w:abstractNum w:abstractNumId="1" w15:restartNumberingAfterBreak="0">
    <w:nsid w:val="E7E48014"/>
    <w:multiLevelType w:val="singleLevel"/>
    <w:tmpl w:val="E7E48014"/>
    <w:lvl w:ilvl="0">
      <w:start w:val="2"/>
      <w:numFmt w:val="decimal"/>
      <w:suff w:val="space"/>
      <w:lvlText w:val="%1)"/>
      <w:lvlJc w:val="left"/>
      <w:rPr>
        <w:rFonts w:hint="default"/>
        <w:color w:val="auto"/>
      </w:rPr>
    </w:lvl>
  </w:abstractNum>
  <w:abstractNum w:abstractNumId="2" w15:restartNumberingAfterBreak="0">
    <w:nsid w:val="000D2643"/>
    <w:multiLevelType w:val="hybridMultilevel"/>
    <w:tmpl w:val="E0408FD4"/>
    <w:lvl w:ilvl="0" w:tplc="834C811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05F54424"/>
    <w:multiLevelType w:val="hybridMultilevel"/>
    <w:tmpl w:val="9C6AF542"/>
    <w:lvl w:ilvl="0" w:tplc="8282139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7F0D46"/>
    <w:multiLevelType w:val="multilevel"/>
    <w:tmpl w:val="92B6D950"/>
    <w:lvl w:ilvl="0">
      <w:start w:val="2"/>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F61AB"/>
    <w:multiLevelType w:val="hybridMultilevel"/>
    <w:tmpl w:val="3CAE4958"/>
    <w:lvl w:ilvl="0" w:tplc="52004966">
      <w:start w:val="3"/>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181D45D9"/>
    <w:multiLevelType w:val="hybridMultilevel"/>
    <w:tmpl w:val="CF8CBD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77281E"/>
    <w:multiLevelType w:val="hybridMultilevel"/>
    <w:tmpl w:val="1602B986"/>
    <w:lvl w:ilvl="0" w:tplc="E48A010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15:restartNumberingAfterBreak="0">
    <w:nsid w:val="1F4D7168"/>
    <w:multiLevelType w:val="hybridMultilevel"/>
    <w:tmpl w:val="F632602E"/>
    <w:lvl w:ilvl="0" w:tplc="82821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C96F50"/>
    <w:multiLevelType w:val="multilevel"/>
    <w:tmpl w:val="5FA0EDF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3" w15:restartNumberingAfterBreak="0">
    <w:nsid w:val="38EC6B59"/>
    <w:multiLevelType w:val="singleLevel"/>
    <w:tmpl w:val="38EC6B59"/>
    <w:lvl w:ilvl="0">
      <w:start w:val="9"/>
      <w:numFmt w:val="decimal"/>
      <w:suff w:val="space"/>
      <w:lvlText w:val="%1."/>
      <w:lvlJc w:val="left"/>
    </w:lvl>
  </w:abstractNum>
  <w:abstractNum w:abstractNumId="14"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B5A213B"/>
    <w:multiLevelType w:val="hybridMultilevel"/>
    <w:tmpl w:val="8AAA1660"/>
    <w:lvl w:ilvl="0" w:tplc="2734585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15:restartNumberingAfterBreak="0">
    <w:nsid w:val="3E5E6350"/>
    <w:multiLevelType w:val="multilevel"/>
    <w:tmpl w:val="A718C1DC"/>
    <w:lvl w:ilvl="0">
      <w:start w:val="1"/>
      <w:numFmt w:val="decimal"/>
      <w:lvlText w:val="1.%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196D02"/>
    <w:multiLevelType w:val="multilevel"/>
    <w:tmpl w:val="9AC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76FA8"/>
    <w:multiLevelType w:val="multilevel"/>
    <w:tmpl w:val="27FAEFB4"/>
    <w:lvl w:ilvl="0">
      <w:start w:val="1"/>
      <w:numFmt w:val="decimal"/>
      <w:lvlText w:val="%1."/>
      <w:lvlJc w:val="left"/>
      <w:rPr>
        <w:rFonts w:hint="default"/>
        <w:b w:val="0"/>
        <w:bCs w:val="0"/>
        <w:i w:val="0"/>
        <w:iCs w:val="0"/>
        <w:smallCaps w:val="0"/>
        <w:strike w:val="0"/>
        <w:color w:val="000000"/>
        <w:spacing w:val="0"/>
        <w:w w:val="100"/>
        <w:position w:val="0"/>
        <w:sz w:val="22"/>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A47D1"/>
    <w:multiLevelType w:val="hybridMultilevel"/>
    <w:tmpl w:val="8110A2C0"/>
    <w:lvl w:ilvl="0" w:tplc="7B889640">
      <w:start w:val="1"/>
      <w:numFmt w:val="decimal"/>
      <w:lvlText w:val="%1."/>
      <w:lvlJc w:val="left"/>
      <w:pPr>
        <w:tabs>
          <w:tab w:val="num" w:pos="1050"/>
        </w:tabs>
        <w:ind w:left="1050" w:hanging="48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424341F6"/>
    <w:multiLevelType w:val="multilevel"/>
    <w:tmpl w:val="3DA69710"/>
    <w:lvl w:ilvl="0">
      <w:start w:val="2"/>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90172A"/>
    <w:multiLevelType w:val="hybridMultilevel"/>
    <w:tmpl w:val="1DDA8F60"/>
    <w:lvl w:ilvl="0" w:tplc="4E26847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3" w15:restartNumberingAfterBreak="0">
    <w:nsid w:val="496156A9"/>
    <w:multiLevelType w:val="hybridMultilevel"/>
    <w:tmpl w:val="73D4FA0E"/>
    <w:lvl w:ilvl="0" w:tplc="A3B85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4"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61F2821"/>
    <w:multiLevelType w:val="hybridMultilevel"/>
    <w:tmpl w:val="85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F2B52"/>
    <w:multiLevelType w:val="hybridMultilevel"/>
    <w:tmpl w:val="FB88570C"/>
    <w:lvl w:ilvl="0" w:tplc="2E641550">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27" w15:restartNumberingAfterBreak="0">
    <w:nsid w:val="5A9F5CC9"/>
    <w:multiLevelType w:val="multilevel"/>
    <w:tmpl w:val="FB3CB6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9" w15:restartNumberingAfterBreak="0">
    <w:nsid w:val="64D91C84"/>
    <w:multiLevelType w:val="hybridMultilevel"/>
    <w:tmpl w:val="F162C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727B8"/>
    <w:multiLevelType w:val="hybridMultilevel"/>
    <w:tmpl w:val="E02A4DA8"/>
    <w:lvl w:ilvl="0" w:tplc="23BE9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B801B6"/>
    <w:multiLevelType w:val="multilevel"/>
    <w:tmpl w:val="4C04C4F0"/>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5FD0B"/>
    <w:multiLevelType w:val="multilevel"/>
    <w:tmpl w:val="6A15FD0B"/>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6B061AB2"/>
    <w:multiLevelType w:val="hybridMultilevel"/>
    <w:tmpl w:val="BB9AB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5894D50"/>
    <w:multiLevelType w:val="hybridMultilevel"/>
    <w:tmpl w:val="DAF47998"/>
    <w:lvl w:ilvl="0" w:tplc="63181AFC">
      <w:start w:val="1"/>
      <w:numFmt w:val="decimal"/>
      <w:lvlText w:val="%1."/>
      <w:lvlJc w:val="left"/>
      <w:pPr>
        <w:ind w:left="1002" w:hanging="435"/>
      </w:pPr>
      <w:rPr>
        <w:rFonts w:asciiTheme="minorHAnsi" w:hAnsiTheme="minorHAnsi" w:hint="default"/>
        <w:b w:val="0"/>
        <w:sz w:val="16"/>
        <w:szCs w:val="1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8" w15:restartNumberingAfterBreak="0">
    <w:nsid w:val="794948DF"/>
    <w:multiLevelType w:val="multilevel"/>
    <w:tmpl w:val="A462A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0"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num w:numId="1">
    <w:abstractNumId w:val="27"/>
  </w:num>
  <w:num w:numId="2">
    <w:abstractNumId w:val="6"/>
  </w:num>
  <w:num w:numId="3">
    <w:abstractNumId w:val="39"/>
  </w:num>
  <w:num w:numId="4">
    <w:abstractNumId w:val="12"/>
  </w:num>
  <w:num w:numId="5">
    <w:abstractNumId w:val="35"/>
  </w:num>
  <w:num w:numId="6">
    <w:abstractNumId w:val="14"/>
  </w:num>
  <w:num w:numId="7">
    <w:abstractNumId w:val="40"/>
  </w:num>
  <w:num w:numId="8">
    <w:abstractNumId w:val="16"/>
  </w:num>
  <w:num w:numId="9">
    <w:abstractNumId w:val="24"/>
  </w:num>
  <w:num w:numId="10">
    <w:abstractNumId w:val="34"/>
  </w:num>
  <w:num w:numId="11">
    <w:abstractNumId w:val="37"/>
  </w:num>
  <w:num w:numId="12">
    <w:abstractNumId w:val="28"/>
  </w:num>
  <w:num w:numId="13">
    <w:abstractNumId w:val="10"/>
  </w:num>
  <w:num w:numId="14">
    <w:abstractNumId w:val="11"/>
  </w:num>
  <w:num w:numId="15">
    <w:abstractNumId w:val="7"/>
  </w:num>
  <w:num w:numId="16">
    <w:abstractNumId w:val="20"/>
  </w:num>
  <w:num w:numId="17">
    <w:abstractNumId w:val="18"/>
  </w:num>
  <w:num w:numId="18">
    <w:abstractNumId w:val="31"/>
  </w:num>
  <w:num w:numId="19">
    <w:abstractNumId w:val="17"/>
  </w:num>
  <w:num w:numId="20">
    <w:abstractNumId w:val="21"/>
  </w:num>
  <w:num w:numId="21">
    <w:abstractNumId w:val="4"/>
  </w:num>
  <w:num w:numId="22">
    <w:abstractNumId w:val="38"/>
  </w:num>
  <w:num w:numId="23">
    <w:abstractNumId w:val="9"/>
  </w:num>
  <w:num w:numId="24">
    <w:abstractNumId w:val="33"/>
  </w:num>
  <w:num w:numId="25">
    <w:abstractNumId w:val="3"/>
  </w:num>
  <w:num w:numId="26">
    <w:abstractNumId w:val="8"/>
  </w:num>
  <w:num w:numId="27">
    <w:abstractNumId w:val="23"/>
  </w:num>
  <w:num w:numId="28">
    <w:abstractNumId w:val="2"/>
  </w:num>
  <w:num w:numId="29">
    <w:abstractNumId w:val="22"/>
  </w:num>
  <w:num w:numId="30">
    <w:abstractNumId w:val="36"/>
  </w:num>
  <w:num w:numId="31">
    <w:abstractNumId w:val="26"/>
  </w:num>
  <w:num w:numId="32">
    <w:abstractNumId w:val="25"/>
  </w:num>
  <w:num w:numId="33">
    <w:abstractNumId w:val="30"/>
  </w:num>
  <w:num w:numId="34">
    <w:abstractNumId w:val="15"/>
  </w:num>
  <w:num w:numId="35">
    <w:abstractNumId w:val="1"/>
  </w:num>
  <w:num w:numId="36">
    <w:abstractNumId w:val="0"/>
  </w:num>
  <w:num w:numId="37">
    <w:abstractNumId w:val="32"/>
  </w:num>
  <w:num w:numId="38">
    <w:abstractNumId w:val="13"/>
  </w:num>
  <w:num w:numId="39">
    <w:abstractNumId w:val="29"/>
  </w:num>
  <w:num w:numId="40">
    <w:abstractNumId w:val="1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746C5"/>
    <w:rsid w:val="00082F54"/>
    <w:rsid w:val="000A19DD"/>
    <w:rsid w:val="000A62E0"/>
    <w:rsid w:val="000E78E1"/>
    <w:rsid w:val="00116503"/>
    <w:rsid w:val="00154C45"/>
    <w:rsid w:val="00155925"/>
    <w:rsid w:val="00156B74"/>
    <w:rsid w:val="001616AC"/>
    <w:rsid w:val="00171D13"/>
    <w:rsid w:val="001A3221"/>
    <w:rsid w:val="001A6A75"/>
    <w:rsid w:val="001E2E59"/>
    <w:rsid w:val="001F1735"/>
    <w:rsid w:val="00217BBC"/>
    <w:rsid w:val="0022155D"/>
    <w:rsid w:val="002227A1"/>
    <w:rsid w:val="0025237A"/>
    <w:rsid w:val="00282A99"/>
    <w:rsid w:val="0029058C"/>
    <w:rsid w:val="00290EA6"/>
    <w:rsid w:val="00291F2B"/>
    <w:rsid w:val="002B78EA"/>
    <w:rsid w:val="002C0A8D"/>
    <w:rsid w:val="00306BB6"/>
    <w:rsid w:val="00310C38"/>
    <w:rsid w:val="003A362F"/>
    <w:rsid w:val="003B0473"/>
    <w:rsid w:val="003D36F6"/>
    <w:rsid w:val="004261DF"/>
    <w:rsid w:val="00431F71"/>
    <w:rsid w:val="00444EA9"/>
    <w:rsid w:val="00447252"/>
    <w:rsid w:val="00462772"/>
    <w:rsid w:val="00462E95"/>
    <w:rsid w:val="00470D0C"/>
    <w:rsid w:val="004773BF"/>
    <w:rsid w:val="004825F8"/>
    <w:rsid w:val="00487562"/>
    <w:rsid w:val="00493027"/>
    <w:rsid w:val="004A7087"/>
    <w:rsid w:val="004D3B61"/>
    <w:rsid w:val="004F6F7E"/>
    <w:rsid w:val="00517463"/>
    <w:rsid w:val="00521C14"/>
    <w:rsid w:val="005222C2"/>
    <w:rsid w:val="00532019"/>
    <w:rsid w:val="0053261B"/>
    <w:rsid w:val="005355DF"/>
    <w:rsid w:val="0055462A"/>
    <w:rsid w:val="00567DB7"/>
    <w:rsid w:val="005842AF"/>
    <w:rsid w:val="005A4990"/>
    <w:rsid w:val="005C2A42"/>
    <w:rsid w:val="005D2EBE"/>
    <w:rsid w:val="005E174F"/>
    <w:rsid w:val="005E4C8F"/>
    <w:rsid w:val="005E7651"/>
    <w:rsid w:val="005F4E43"/>
    <w:rsid w:val="006003AD"/>
    <w:rsid w:val="0060224F"/>
    <w:rsid w:val="006048FD"/>
    <w:rsid w:val="00622541"/>
    <w:rsid w:val="00635CAC"/>
    <w:rsid w:val="00637BAB"/>
    <w:rsid w:val="00657EBF"/>
    <w:rsid w:val="0068349F"/>
    <w:rsid w:val="00686C2D"/>
    <w:rsid w:val="006A3496"/>
    <w:rsid w:val="006B284F"/>
    <w:rsid w:val="006D2427"/>
    <w:rsid w:val="006F6CE1"/>
    <w:rsid w:val="007038EB"/>
    <w:rsid w:val="00713690"/>
    <w:rsid w:val="00722307"/>
    <w:rsid w:val="00740801"/>
    <w:rsid w:val="0075216D"/>
    <w:rsid w:val="00752713"/>
    <w:rsid w:val="00775A79"/>
    <w:rsid w:val="00784C48"/>
    <w:rsid w:val="007B0F02"/>
    <w:rsid w:val="007B191D"/>
    <w:rsid w:val="007B7DF4"/>
    <w:rsid w:val="007C4704"/>
    <w:rsid w:val="007D1A35"/>
    <w:rsid w:val="007E5EB8"/>
    <w:rsid w:val="00806E61"/>
    <w:rsid w:val="00810732"/>
    <w:rsid w:val="00823B31"/>
    <w:rsid w:val="0084040C"/>
    <w:rsid w:val="00845B62"/>
    <w:rsid w:val="00850A5D"/>
    <w:rsid w:val="00850C07"/>
    <w:rsid w:val="0085712A"/>
    <w:rsid w:val="0086146C"/>
    <w:rsid w:val="008635FD"/>
    <w:rsid w:val="0088267C"/>
    <w:rsid w:val="0088286F"/>
    <w:rsid w:val="008C5398"/>
    <w:rsid w:val="008E7ADA"/>
    <w:rsid w:val="008E7BB5"/>
    <w:rsid w:val="008F0113"/>
    <w:rsid w:val="0090433A"/>
    <w:rsid w:val="00904B7A"/>
    <w:rsid w:val="00912E1D"/>
    <w:rsid w:val="009166C9"/>
    <w:rsid w:val="009325FB"/>
    <w:rsid w:val="0096049A"/>
    <w:rsid w:val="009637A0"/>
    <w:rsid w:val="00965CCE"/>
    <w:rsid w:val="00996861"/>
    <w:rsid w:val="009D036B"/>
    <w:rsid w:val="009D0BE6"/>
    <w:rsid w:val="009E4D1D"/>
    <w:rsid w:val="009E5AE8"/>
    <w:rsid w:val="009F0FD9"/>
    <w:rsid w:val="009F13F7"/>
    <w:rsid w:val="00A00256"/>
    <w:rsid w:val="00A03344"/>
    <w:rsid w:val="00A060C0"/>
    <w:rsid w:val="00A16BD4"/>
    <w:rsid w:val="00A225C4"/>
    <w:rsid w:val="00A319D1"/>
    <w:rsid w:val="00A579AD"/>
    <w:rsid w:val="00A60EF9"/>
    <w:rsid w:val="00A665A0"/>
    <w:rsid w:val="00A744AE"/>
    <w:rsid w:val="00A75E7C"/>
    <w:rsid w:val="00A81D1A"/>
    <w:rsid w:val="00A9178F"/>
    <w:rsid w:val="00AC01FB"/>
    <w:rsid w:val="00AE1859"/>
    <w:rsid w:val="00AE28F6"/>
    <w:rsid w:val="00AE3015"/>
    <w:rsid w:val="00B04527"/>
    <w:rsid w:val="00B06A4C"/>
    <w:rsid w:val="00B13CFB"/>
    <w:rsid w:val="00B204E8"/>
    <w:rsid w:val="00B269E1"/>
    <w:rsid w:val="00B53CC6"/>
    <w:rsid w:val="00B62E12"/>
    <w:rsid w:val="00B92543"/>
    <w:rsid w:val="00B92ECD"/>
    <w:rsid w:val="00BB3F48"/>
    <w:rsid w:val="00BE36AF"/>
    <w:rsid w:val="00BE5872"/>
    <w:rsid w:val="00BF3661"/>
    <w:rsid w:val="00C01D58"/>
    <w:rsid w:val="00C14FF6"/>
    <w:rsid w:val="00C37DDD"/>
    <w:rsid w:val="00C666BE"/>
    <w:rsid w:val="00C961B0"/>
    <w:rsid w:val="00CA202B"/>
    <w:rsid w:val="00CA2C6E"/>
    <w:rsid w:val="00CA67E9"/>
    <w:rsid w:val="00CB3E97"/>
    <w:rsid w:val="00CB5D3F"/>
    <w:rsid w:val="00CD1C88"/>
    <w:rsid w:val="00CD5A85"/>
    <w:rsid w:val="00CE0F67"/>
    <w:rsid w:val="00CE135D"/>
    <w:rsid w:val="00CF5F1C"/>
    <w:rsid w:val="00D07D05"/>
    <w:rsid w:val="00D31834"/>
    <w:rsid w:val="00D32756"/>
    <w:rsid w:val="00D53C4B"/>
    <w:rsid w:val="00D56C6E"/>
    <w:rsid w:val="00D63914"/>
    <w:rsid w:val="00D72B38"/>
    <w:rsid w:val="00DB6DA1"/>
    <w:rsid w:val="00DC5AE4"/>
    <w:rsid w:val="00DF3D8D"/>
    <w:rsid w:val="00DF41AB"/>
    <w:rsid w:val="00E0295B"/>
    <w:rsid w:val="00E03EFE"/>
    <w:rsid w:val="00E04534"/>
    <w:rsid w:val="00E06448"/>
    <w:rsid w:val="00E1602E"/>
    <w:rsid w:val="00E421DA"/>
    <w:rsid w:val="00E50C24"/>
    <w:rsid w:val="00E566B5"/>
    <w:rsid w:val="00E610BA"/>
    <w:rsid w:val="00E9781D"/>
    <w:rsid w:val="00EB0F8A"/>
    <w:rsid w:val="00F05D66"/>
    <w:rsid w:val="00F10CB5"/>
    <w:rsid w:val="00F30DBD"/>
    <w:rsid w:val="00F31558"/>
    <w:rsid w:val="00F318DF"/>
    <w:rsid w:val="00F51306"/>
    <w:rsid w:val="00F956AA"/>
    <w:rsid w:val="00F978B5"/>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6A819-B665-43ED-A34C-DF88A21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1"/>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character" w:customStyle="1" w:styleId="fontstyle01">
    <w:name w:val="fontstyle01"/>
    <w:basedOn w:val="a0"/>
    <w:rsid w:val="00806E61"/>
    <w:rPr>
      <w:rFonts w:ascii="TimesNewRomanPS-BoldMT" w:hAnsi="TimesNewRomanPS-BoldMT" w:hint="default"/>
      <w:b/>
      <w:bCs/>
      <w:i w:val="0"/>
      <w:iCs w:val="0"/>
      <w:color w:val="000000"/>
      <w:sz w:val="28"/>
      <w:szCs w:val="28"/>
    </w:rPr>
  </w:style>
  <w:style w:type="character" w:customStyle="1" w:styleId="fontstyle21">
    <w:name w:val="fontstyle21"/>
    <w:basedOn w:val="a0"/>
    <w:rsid w:val="00806E61"/>
    <w:rPr>
      <w:rFonts w:ascii="TimesNewRomanPSMT" w:hAnsi="TimesNewRomanPSMT" w:hint="default"/>
      <w:b w:val="0"/>
      <w:bCs w:val="0"/>
      <w:i w:val="0"/>
      <w:iCs w:val="0"/>
      <w:color w:val="000000"/>
      <w:sz w:val="28"/>
      <w:szCs w:val="28"/>
    </w:rPr>
  </w:style>
  <w:style w:type="paragraph" w:customStyle="1" w:styleId="210">
    <w:name w:val="Заголовок 21"/>
    <w:basedOn w:val="a"/>
    <w:next w:val="a"/>
    <w:qFormat/>
    <w:rsid w:val="00470D0C"/>
    <w:pPr>
      <w:keepNext/>
      <w:suppressAutoHyphens/>
      <w:spacing w:after="0" w:line="240" w:lineRule="auto"/>
      <w:jc w:val="center"/>
      <w:outlineLvl w:val="1"/>
    </w:pPr>
    <w:rPr>
      <w:rFonts w:ascii="Times New Roman" w:eastAsia="Times New Roman" w:hAnsi="Times New Roman" w:cs="Times New Roman"/>
      <w:b/>
      <w:sz w:val="36"/>
      <w:szCs w:val="20"/>
      <w:lang w:eastAsia="ru-RU"/>
    </w:rPr>
  </w:style>
  <w:style w:type="paragraph" w:customStyle="1" w:styleId="310">
    <w:name w:val="Заголовок 31"/>
    <w:basedOn w:val="a"/>
    <w:next w:val="a"/>
    <w:qFormat/>
    <w:rsid w:val="00470D0C"/>
    <w:pPr>
      <w:keepNext/>
      <w:suppressAutoHyphens/>
      <w:spacing w:before="240" w:after="60" w:line="240" w:lineRule="auto"/>
      <w:outlineLvl w:val="2"/>
    </w:pPr>
    <w:rPr>
      <w:rFonts w:ascii="Arial" w:eastAsia="Times New Roman" w:hAnsi="Arial" w:cs="Arial"/>
      <w:b/>
      <w:bCs/>
      <w:sz w:val="26"/>
      <w:szCs w:val="26"/>
      <w:lang w:eastAsia="ru-RU"/>
    </w:rPr>
  </w:style>
  <w:style w:type="paragraph" w:customStyle="1" w:styleId="aff">
    <w:name w:val="Содержимое таблицы"/>
    <w:basedOn w:val="a"/>
    <w:qFormat/>
    <w:rsid w:val="00470D0C"/>
    <w:pPr>
      <w:widowControl w:val="0"/>
      <w:suppressLineNumbers/>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86B5-975E-4935-9D44-445F34FE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9</cp:revision>
  <cp:lastPrinted>2024-03-15T04:34:00Z</cp:lastPrinted>
  <dcterms:created xsi:type="dcterms:W3CDTF">2024-02-06T09:06:00Z</dcterms:created>
  <dcterms:modified xsi:type="dcterms:W3CDTF">2024-03-15T04:36:00Z</dcterms:modified>
</cp:coreProperties>
</file>