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вестник  </w:t>
      </w:r>
      <w:r w:rsidR="00B92ECD" w:rsidRPr="0022155D">
        <w:rPr>
          <w:rFonts w:ascii="Monotype Corsiva" w:hAnsi="Monotype Corsiva"/>
          <w:b/>
          <w:sz w:val="56"/>
          <w:szCs w:val="56"/>
        </w:rPr>
        <w:t xml:space="preserve">№ </w:t>
      </w:r>
      <w:r w:rsidR="003A6C71">
        <w:rPr>
          <w:rFonts w:ascii="Monotype Corsiva" w:hAnsi="Monotype Corsiva"/>
          <w:b/>
          <w:sz w:val="56"/>
          <w:szCs w:val="56"/>
        </w:rPr>
        <w:t>2</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807FF9" w:rsidRPr="00FA74A7" w:rsidRDefault="00B92ECD" w:rsidP="00FA74A7">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3A6C71">
        <w:rPr>
          <w:rFonts w:ascii="Times New Roman" w:hAnsi="Times New Roman" w:cs="Times New Roman"/>
          <w:b/>
          <w:sz w:val="20"/>
          <w:szCs w:val="20"/>
        </w:rPr>
        <w:t>07</w:t>
      </w:r>
      <w:r w:rsidR="0029058C">
        <w:rPr>
          <w:rFonts w:ascii="Times New Roman" w:hAnsi="Times New Roman" w:cs="Times New Roman"/>
          <w:b/>
          <w:sz w:val="20"/>
          <w:szCs w:val="20"/>
        </w:rPr>
        <w:t xml:space="preserve"> </w:t>
      </w:r>
      <w:r w:rsidR="003A6C71">
        <w:rPr>
          <w:rFonts w:ascii="Times New Roman" w:hAnsi="Times New Roman" w:cs="Times New Roman"/>
          <w:b/>
          <w:sz w:val="20"/>
          <w:szCs w:val="20"/>
        </w:rPr>
        <w:t>февраля</w:t>
      </w:r>
      <w:r w:rsidR="00AE1859">
        <w:rPr>
          <w:rFonts w:ascii="Times New Roman" w:hAnsi="Times New Roman" w:cs="Times New Roman"/>
          <w:b/>
          <w:sz w:val="20"/>
          <w:szCs w:val="20"/>
        </w:rPr>
        <w:t xml:space="preserve"> 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FA74A7" w:rsidRPr="00D23B9C" w:rsidRDefault="00FA74A7" w:rsidP="00FA74A7">
      <w:pPr>
        <w:spacing w:after="0" w:line="240" w:lineRule="auto"/>
        <w:ind w:left="20"/>
        <w:jc w:val="center"/>
        <w:rPr>
          <w:rFonts w:eastAsia="Arial" w:cs="Times New Roman"/>
          <w:b/>
          <w:sz w:val="18"/>
          <w:szCs w:val="18"/>
        </w:rPr>
      </w:pPr>
      <w:r w:rsidRPr="00D23B9C">
        <w:rPr>
          <w:rFonts w:eastAsia="Arial" w:cs="Times New Roman"/>
          <w:b/>
          <w:sz w:val="18"/>
          <w:szCs w:val="18"/>
        </w:rPr>
        <w:t>РОССИЙСКАЯ ФЕДЕРАЦИЯ</w:t>
      </w:r>
    </w:p>
    <w:p w:rsidR="00FA74A7" w:rsidRDefault="00FA74A7" w:rsidP="00FA74A7">
      <w:pPr>
        <w:spacing w:after="0" w:line="240" w:lineRule="auto"/>
        <w:ind w:left="20"/>
        <w:jc w:val="center"/>
        <w:rPr>
          <w:rFonts w:eastAsia="Arial" w:cs="Times New Roman"/>
          <w:b/>
          <w:sz w:val="18"/>
          <w:szCs w:val="18"/>
        </w:rPr>
      </w:pPr>
      <w:r w:rsidRPr="00D23B9C">
        <w:rPr>
          <w:rFonts w:eastAsia="Arial" w:cs="Times New Roman"/>
          <w:b/>
          <w:sz w:val="18"/>
          <w:szCs w:val="18"/>
        </w:rPr>
        <w:t>АДМИНИСТРАЦИЯ УРАЛЬСКОГО СЕЛЬСОВЕТА</w:t>
      </w:r>
      <w:r w:rsidRPr="00D23B9C">
        <w:rPr>
          <w:rFonts w:eastAsia="Arial" w:cs="Times New Roman"/>
          <w:b/>
          <w:sz w:val="18"/>
          <w:szCs w:val="18"/>
        </w:rPr>
        <w:br/>
        <w:t>РЫБИНСКОГО РАЙОНА КРАСНОЯРСКОГО КРАЯ</w:t>
      </w:r>
    </w:p>
    <w:p w:rsidR="00FA74A7" w:rsidRPr="00D23B9C" w:rsidRDefault="00FA74A7" w:rsidP="00FA74A7">
      <w:pPr>
        <w:spacing w:after="0" w:line="240" w:lineRule="auto"/>
        <w:ind w:left="20"/>
        <w:jc w:val="center"/>
        <w:rPr>
          <w:rFonts w:eastAsia="Arial" w:cs="Times New Roman"/>
          <w:b/>
          <w:sz w:val="18"/>
          <w:szCs w:val="18"/>
        </w:rPr>
      </w:pPr>
    </w:p>
    <w:p w:rsidR="00FA74A7" w:rsidRPr="00FA74A7" w:rsidRDefault="00FA74A7" w:rsidP="00FA74A7">
      <w:pPr>
        <w:pStyle w:val="26"/>
        <w:shd w:val="clear" w:color="auto" w:fill="auto"/>
        <w:spacing w:before="0" w:after="0" w:line="240" w:lineRule="auto"/>
        <w:jc w:val="center"/>
        <w:rPr>
          <w:rFonts w:asciiTheme="minorHAnsi" w:hAnsiTheme="minorHAnsi"/>
          <w:b/>
          <w:sz w:val="18"/>
          <w:szCs w:val="18"/>
        </w:rPr>
      </w:pPr>
      <w:r w:rsidRPr="00D23B9C">
        <w:rPr>
          <w:rFonts w:asciiTheme="minorHAnsi" w:hAnsiTheme="minorHAnsi"/>
          <w:b/>
          <w:sz w:val="18"/>
          <w:szCs w:val="18"/>
        </w:rPr>
        <w:t xml:space="preserve">ПОСТАНОВЛЕНИЕ </w:t>
      </w:r>
    </w:p>
    <w:p w:rsidR="00FA74A7" w:rsidRPr="00D23B9C" w:rsidRDefault="00FA74A7" w:rsidP="00FA74A7">
      <w:pPr>
        <w:pStyle w:val="26"/>
        <w:shd w:val="clear" w:color="auto" w:fill="auto"/>
        <w:spacing w:before="0" w:after="0" w:line="240" w:lineRule="auto"/>
        <w:ind w:left="320"/>
        <w:rPr>
          <w:rFonts w:asciiTheme="minorHAnsi" w:hAnsiTheme="minorHAnsi"/>
          <w:sz w:val="18"/>
          <w:szCs w:val="18"/>
        </w:rPr>
      </w:pPr>
      <w:r w:rsidRPr="00D23B9C">
        <w:rPr>
          <w:rFonts w:asciiTheme="minorHAnsi" w:hAnsiTheme="minorHAnsi"/>
          <w:sz w:val="18"/>
          <w:szCs w:val="18"/>
        </w:rPr>
        <w:t xml:space="preserve">27.01.2023                                   </w:t>
      </w:r>
      <w:r>
        <w:rPr>
          <w:rFonts w:asciiTheme="minorHAnsi" w:hAnsiTheme="minorHAnsi"/>
          <w:sz w:val="18"/>
          <w:szCs w:val="18"/>
        </w:rPr>
        <w:t xml:space="preserve">   </w:t>
      </w:r>
      <w:r w:rsidRPr="00D23B9C">
        <w:rPr>
          <w:rFonts w:asciiTheme="minorHAnsi" w:hAnsiTheme="minorHAnsi"/>
          <w:sz w:val="18"/>
          <w:szCs w:val="18"/>
        </w:rPr>
        <w:t xml:space="preserve">        п. Урал                    </w:t>
      </w:r>
      <w:r>
        <w:rPr>
          <w:rFonts w:asciiTheme="minorHAnsi" w:hAnsiTheme="minorHAnsi"/>
          <w:sz w:val="18"/>
          <w:szCs w:val="18"/>
        </w:rPr>
        <w:t xml:space="preserve">                   </w:t>
      </w:r>
      <w:r w:rsidRPr="00D23B9C">
        <w:rPr>
          <w:rFonts w:asciiTheme="minorHAnsi" w:hAnsiTheme="minorHAnsi"/>
          <w:sz w:val="18"/>
          <w:szCs w:val="18"/>
        </w:rPr>
        <w:t xml:space="preserve">         №</w:t>
      </w:r>
      <w:r w:rsidR="00306551">
        <w:rPr>
          <w:rFonts w:asciiTheme="minorHAnsi" w:hAnsiTheme="minorHAnsi"/>
          <w:sz w:val="18"/>
          <w:szCs w:val="18"/>
        </w:rPr>
        <w:t xml:space="preserve"> </w:t>
      </w:r>
      <w:r w:rsidRPr="00D23B9C">
        <w:rPr>
          <w:rFonts w:asciiTheme="minorHAnsi" w:hAnsiTheme="minorHAnsi"/>
          <w:sz w:val="18"/>
          <w:szCs w:val="18"/>
        </w:rPr>
        <w:t>6-П</w:t>
      </w:r>
    </w:p>
    <w:p w:rsidR="00FA74A7" w:rsidRPr="00D23B9C" w:rsidRDefault="00FA74A7" w:rsidP="00FA74A7">
      <w:pPr>
        <w:pStyle w:val="26"/>
        <w:shd w:val="clear" w:color="auto" w:fill="auto"/>
        <w:spacing w:before="0" w:after="0" w:line="240" w:lineRule="auto"/>
        <w:ind w:left="320"/>
        <w:rPr>
          <w:rFonts w:asciiTheme="minorHAnsi" w:hAnsiTheme="minorHAnsi"/>
          <w:sz w:val="18"/>
          <w:szCs w:val="18"/>
        </w:rPr>
      </w:pPr>
    </w:p>
    <w:p w:rsidR="00FA74A7" w:rsidRPr="00D23B9C" w:rsidRDefault="00FA74A7" w:rsidP="00FA74A7">
      <w:pPr>
        <w:pStyle w:val="26"/>
        <w:shd w:val="clear" w:color="auto" w:fill="auto"/>
        <w:spacing w:before="0" w:after="0" w:line="240" w:lineRule="auto"/>
        <w:ind w:left="320" w:right="3231"/>
        <w:rPr>
          <w:rFonts w:asciiTheme="minorHAnsi" w:hAnsiTheme="minorHAnsi"/>
          <w:sz w:val="18"/>
          <w:szCs w:val="18"/>
        </w:rPr>
      </w:pPr>
      <w:r w:rsidRPr="00D23B9C">
        <w:rPr>
          <w:rFonts w:asciiTheme="minorHAnsi" w:hAnsiTheme="minorHAnsi"/>
          <w:sz w:val="18"/>
          <w:szCs w:val="18"/>
        </w:rPr>
        <w:t>Об утверждении Порядка сообщения представителю нанимателя (работодателю) муниципальным служащим администрации Уральского сельсовета  о прекращении гражданства Российской Федерации, о приобретении гражданства (подданства) иностранного государства</w:t>
      </w:r>
    </w:p>
    <w:p w:rsidR="00FA74A7" w:rsidRPr="00D23B9C" w:rsidRDefault="00FA74A7" w:rsidP="00FA74A7">
      <w:pPr>
        <w:pStyle w:val="26"/>
        <w:shd w:val="clear" w:color="auto" w:fill="auto"/>
        <w:spacing w:after="0" w:line="240" w:lineRule="auto"/>
        <w:ind w:left="320" w:right="340" w:firstLine="680"/>
        <w:rPr>
          <w:rFonts w:asciiTheme="minorHAnsi" w:hAnsiTheme="minorHAnsi"/>
          <w:sz w:val="18"/>
          <w:szCs w:val="18"/>
        </w:rPr>
      </w:pPr>
      <w:r w:rsidRPr="00D23B9C">
        <w:rPr>
          <w:rFonts w:asciiTheme="minorHAnsi" w:hAnsiTheme="minorHAnsi"/>
          <w:sz w:val="18"/>
          <w:szCs w:val="18"/>
        </w:rPr>
        <w:t>В соответствии со статьей 42 Федерального закона от 06.10.2003</w:t>
      </w:r>
      <w:r w:rsidRPr="00D23B9C">
        <w:rPr>
          <w:rFonts w:asciiTheme="minorHAnsi" w:hAnsiTheme="minorHAnsi"/>
          <w:sz w:val="18"/>
          <w:szCs w:val="18"/>
        </w:rPr>
        <w:br/>
        <w:t>№ 131 -ФЗ «Об общих принципах организации местного самоуправления в</w:t>
      </w:r>
      <w:r w:rsidRPr="00D23B9C">
        <w:rPr>
          <w:rFonts w:asciiTheme="minorHAnsi" w:hAnsiTheme="minorHAnsi"/>
          <w:sz w:val="18"/>
          <w:szCs w:val="18"/>
        </w:rPr>
        <w:br/>
        <w:t>Российской Федерации», пунктами 9 и 9.1 части 1 статьи 12 Федерального</w:t>
      </w:r>
      <w:r w:rsidRPr="00D23B9C">
        <w:rPr>
          <w:rFonts w:asciiTheme="minorHAnsi" w:hAnsiTheme="minorHAnsi"/>
          <w:sz w:val="18"/>
          <w:szCs w:val="18"/>
        </w:rPr>
        <w:br/>
        <w:t>закона от 02.03.2007 № 25-ФЗ «О муниципальной службе в Российской</w:t>
      </w:r>
      <w:r w:rsidR="00C52148" w:rsidRPr="00C52148">
        <w:rPr>
          <w:rFonts w:asciiTheme="minorHAnsi" w:hAnsiTheme="minorHAnsi"/>
          <w:sz w:val="18"/>
          <w:szCs w:val="18"/>
        </w:rPr>
        <w:t xml:space="preserve"> </w:t>
      </w:r>
      <w:r w:rsidRPr="00D23B9C">
        <w:rPr>
          <w:rFonts w:asciiTheme="minorHAnsi" w:hAnsiTheme="minorHAnsi"/>
          <w:sz w:val="18"/>
          <w:szCs w:val="18"/>
        </w:rPr>
        <w:t xml:space="preserve">Федерации», руководствуясь Уставом Уральского сельсовета, </w:t>
      </w:r>
      <w:r w:rsidRPr="00D23B9C">
        <w:rPr>
          <w:rFonts w:asciiTheme="minorHAnsi" w:hAnsiTheme="minorHAnsi"/>
          <w:b/>
          <w:sz w:val="18"/>
          <w:szCs w:val="18"/>
        </w:rPr>
        <w:t>ПОСТАНОВЛЯЮ</w:t>
      </w:r>
      <w:r w:rsidRPr="00D23B9C">
        <w:rPr>
          <w:rFonts w:asciiTheme="minorHAnsi" w:hAnsiTheme="minorHAnsi"/>
          <w:sz w:val="18"/>
          <w:szCs w:val="18"/>
        </w:rPr>
        <w:t>:</w:t>
      </w:r>
    </w:p>
    <w:p w:rsidR="00FA74A7" w:rsidRDefault="00FA74A7" w:rsidP="00FA74A7">
      <w:pPr>
        <w:tabs>
          <w:tab w:val="left" w:pos="567"/>
          <w:tab w:val="left" w:pos="1418"/>
        </w:tabs>
        <w:spacing w:after="0" w:line="240" w:lineRule="auto"/>
        <w:rPr>
          <w:sz w:val="18"/>
          <w:szCs w:val="18"/>
        </w:rPr>
      </w:pPr>
      <w:r w:rsidRPr="00D23B9C">
        <w:rPr>
          <w:rStyle w:val="af6"/>
          <w:rFonts w:cs="Times New Roman"/>
          <w:sz w:val="18"/>
          <w:szCs w:val="18"/>
        </w:rPr>
        <w:t xml:space="preserve">         1. Утвердить прилагаемый  Порядок сообщения представителю нанимателя (работодателю) муниципальным служащим администрации Уральского сельсовета  о прекращении гражданства Российской Федерации, о приобретении гражданства (подданства) иностранного государства </w:t>
      </w:r>
      <w:r w:rsidRPr="00D23B9C">
        <w:rPr>
          <w:sz w:val="18"/>
          <w:szCs w:val="18"/>
        </w:rPr>
        <w:t xml:space="preserve"> </w:t>
      </w:r>
      <w:r w:rsidRPr="00D23B9C">
        <w:rPr>
          <w:rFonts w:cs="Times New Roman"/>
          <w:sz w:val="18"/>
          <w:szCs w:val="18"/>
        </w:rPr>
        <w:t>согласно Приложению к постановлению</w:t>
      </w:r>
      <w:r w:rsidRPr="00D23B9C">
        <w:rPr>
          <w:sz w:val="18"/>
          <w:szCs w:val="18"/>
        </w:rPr>
        <w:t>.</w:t>
      </w:r>
    </w:p>
    <w:p w:rsidR="00FA74A7" w:rsidRDefault="00FA74A7" w:rsidP="00FA74A7">
      <w:pPr>
        <w:tabs>
          <w:tab w:val="left" w:pos="567"/>
          <w:tab w:val="left" w:pos="1418"/>
        </w:tabs>
        <w:spacing w:after="0" w:line="240" w:lineRule="auto"/>
        <w:rPr>
          <w:sz w:val="18"/>
          <w:szCs w:val="18"/>
        </w:rPr>
      </w:pPr>
      <w:r>
        <w:rPr>
          <w:sz w:val="18"/>
          <w:szCs w:val="18"/>
        </w:rPr>
        <w:t xml:space="preserve">     </w:t>
      </w:r>
      <w:r w:rsidRPr="00D23B9C">
        <w:rPr>
          <w:sz w:val="18"/>
          <w:szCs w:val="18"/>
        </w:rPr>
        <w:t xml:space="preserve">2. Утвердить форму Сообщения о прекращении </w:t>
      </w:r>
      <w:proofErr w:type="gramStart"/>
      <w:r w:rsidRPr="00D23B9C">
        <w:rPr>
          <w:sz w:val="18"/>
          <w:szCs w:val="18"/>
        </w:rPr>
        <w:t>гражданства  Российской</w:t>
      </w:r>
      <w:proofErr w:type="gramEnd"/>
      <w:r w:rsidRPr="00D23B9C">
        <w:rPr>
          <w:sz w:val="18"/>
          <w:szCs w:val="18"/>
        </w:rPr>
        <w:t xml:space="preserve"> Федерации, о приобретении гражданства (подданства) иностранного  государства согласно Приложению 1 к  порядку).</w:t>
      </w:r>
    </w:p>
    <w:p w:rsidR="00FA74A7" w:rsidRDefault="00FA74A7" w:rsidP="00FA74A7">
      <w:pPr>
        <w:tabs>
          <w:tab w:val="left" w:pos="567"/>
          <w:tab w:val="left" w:pos="1418"/>
        </w:tabs>
        <w:spacing w:after="0" w:line="240" w:lineRule="auto"/>
        <w:rPr>
          <w:sz w:val="18"/>
          <w:szCs w:val="18"/>
        </w:rPr>
      </w:pPr>
      <w:r>
        <w:rPr>
          <w:sz w:val="18"/>
          <w:szCs w:val="18"/>
        </w:rPr>
        <w:t xml:space="preserve">    </w:t>
      </w:r>
      <w:r w:rsidRPr="00D23B9C">
        <w:rPr>
          <w:sz w:val="18"/>
          <w:szCs w:val="18"/>
        </w:rPr>
        <w:t xml:space="preserve"> 3. Контроль за исполнением настоящего </w:t>
      </w:r>
      <w:proofErr w:type="gramStart"/>
      <w:r w:rsidRPr="00D23B9C">
        <w:rPr>
          <w:sz w:val="18"/>
          <w:szCs w:val="18"/>
        </w:rPr>
        <w:t>Постановления  оставляю</w:t>
      </w:r>
      <w:proofErr w:type="gramEnd"/>
      <w:r w:rsidRPr="00D23B9C">
        <w:rPr>
          <w:sz w:val="18"/>
          <w:szCs w:val="18"/>
        </w:rPr>
        <w:t xml:space="preserve"> за собой </w:t>
      </w:r>
    </w:p>
    <w:p w:rsidR="00FA74A7" w:rsidRDefault="00FA74A7" w:rsidP="00FA74A7">
      <w:pPr>
        <w:tabs>
          <w:tab w:val="left" w:pos="567"/>
          <w:tab w:val="left" w:pos="1418"/>
        </w:tabs>
        <w:spacing w:after="0" w:line="240" w:lineRule="auto"/>
        <w:rPr>
          <w:sz w:val="18"/>
          <w:szCs w:val="18"/>
        </w:rPr>
      </w:pPr>
      <w:r>
        <w:rPr>
          <w:sz w:val="18"/>
          <w:szCs w:val="18"/>
        </w:rPr>
        <w:t xml:space="preserve">     </w:t>
      </w:r>
      <w:r w:rsidRPr="00D23B9C">
        <w:rPr>
          <w:sz w:val="18"/>
          <w:szCs w:val="18"/>
        </w:rPr>
        <w:t>4. Постановление  вступает в силу в день, следующий за</w:t>
      </w:r>
      <w:r w:rsidRPr="00D23B9C">
        <w:rPr>
          <w:sz w:val="18"/>
          <w:szCs w:val="18"/>
        </w:rPr>
        <w:br/>
        <w:t>днем его официального опубликования в печатном издании «Уральский информационный вестник».</w:t>
      </w:r>
    </w:p>
    <w:p w:rsidR="00FA74A7" w:rsidRDefault="00FA74A7" w:rsidP="00FA74A7">
      <w:pPr>
        <w:tabs>
          <w:tab w:val="left" w:pos="567"/>
          <w:tab w:val="left" w:pos="1418"/>
        </w:tabs>
        <w:spacing w:after="0" w:line="240" w:lineRule="auto"/>
        <w:rPr>
          <w:sz w:val="18"/>
          <w:szCs w:val="18"/>
        </w:rPr>
      </w:pPr>
    </w:p>
    <w:p w:rsidR="00FA74A7" w:rsidRPr="00FA74A7" w:rsidRDefault="00FA74A7" w:rsidP="00FA74A7">
      <w:pPr>
        <w:tabs>
          <w:tab w:val="left" w:pos="567"/>
          <w:tab w:val="left" w:pos="1418"/>
        </w:tabs>
        <w:spacing w:after="0" w:line="240" w:lineRule="auto"/>
        <w:rPr>
          <w:rFonts w:cs="Times New Roman"/>
          <w:sz w:val="18"/>
          <w:szCs w:val="18"/>
        </w:rPr>
      </w:pPr>
      <w:r w:rsidRPr="00D23B9C">
        <w:rPr>
          <w:sz w:val="18"/>
          <w:szCs w:val="18"/>
        </w:rPr>
        <w:t>Глава Ураль</w:t>
      </w:r>
      <w:r>
        <w:rPr>
          <w:sz w:val="18"/>
          <w:szCs w:val="18"/>
        </w:rPr>
        <w:t xml:space="preserve">ского сельсовета  </w:t>
      </w:r>
      <w:r w:rsidRPr="00D23B9C">
        <w:rPr>
          <w:sz w:val="18"/>
          <w:szCs w:val="18"/>
        </w:rPr>
        <w:t xml:space="preserve"> А.А. </w:t>
      </w:r>
      <w:proofErr w:type="spellStart"/>
      <w:r w:rsidRPr="00D23B9C">
        <w:rPr>
          <w:sz w:val="18"/>
          <w:szCs w:val="18"/>
        </w:rPr>
        <w:t>Пелиханов</w:t>
      </w:r>
      <w:proofErr w:type="spellEnd"/>
      <w:r w:rsidRPr="00D23B9C">
        <w:rPr>
          <w:sz w:val="18"/>
          <w:szCs w:val="18"/>
        </w:rPr>
        <w:t xml:space="preserve">         </w:t>
      </w:r>
    </w:p>
    <w:p w:rsidR="00FA74A7" w:rsidRDefault="00FA74A7" w:rsidP="00FA74A7">
      <w:pPr>
        <w:pStyle w:val="a4"/>
        <w:shd w:val="clear" w:color="auto" w:fill="FFFFFF"/>
        <w:spacing w:before="0" w:beforeAutospacing="0" w:after="0" w:afterAutospacing="0"/>
        <w:ind w:left="5387"/>
        <w:jc w:val="right"/>
        <w:rPr>
          <w:rFonts w:asciiTheme="minorHAnsi" w:hAnsiTheme="minorHAnsi"/>
          <w:sz w:val="18"/>
          <w:szCs w:val="18"/>
        </w:rPr>
      </w:pPr>
    </w:p>
    <w:p w:rsidR="00FA74A7" w:rsidRPr="00FA74A7" w:rsidRDefault="00FA74A7" w:rsidP="00FA74A7">
      <w:pPr>
        <w:pStyle w:val="a4"/>
        <w:shd w:val="clear" w:color="auto" w:fill="FFFFFF"/>
        <w:spacing w:before="0" w:beforeAutospacing="0" w:after="0" w:afterAutospacing="0"/>
        <w:ind w:left="5387"/>
        <w:jc w:val="right"/>
        <w:rPr>
          <w:rFonts w:asciiTheme="minorHAnsi" w:hAnsiTheme="minorHAnsi"/>
          <w:sz w:val="16"/>
          <w:szCs w:val="16"/>
        </w:rPr>
      </w:pPr>
      <w:r w:rsidRPr="00FA74A7">
        <w:rPr>
          <w:rFonts w:asciiTheme="minorHAnsi" w:hAnsiTheme="minorHAnsi"/>
          <w:sz w:val="16"/>
          <w:szCs w:val="16"/>
        </w:rPr>
        <w:t xml:space="preserve">ПРИЛОЖЕНИЕ </w:t>
      </w:r>
    </w:p>
    <w:p w:rsidR="00FA74A7" w:rsidRPr="00FA74A7" w:rsidRDefault="00FA74A7" w:rsidP="00FA74A7">
      <w:pPr>
        <w:pStyle w:val="a4"/>
        <w:shd w:val="clear" w:color="auto" w:fill="FFFFFF"/>
        <w:spacing w:before="0" w:beforeAutospacing="0" w:after="0" w:afterAutospacing="0"/>
        <w:ind w:left="5387"/>
        <w:jc w:val="right"/>
        <w:rPr>
          <w:rFonts w:asciiTheme="minorHAnsi" w:hAnsiTheme="minorHAnsi"/>
          <w:sz w:val="16"/>
          <w:szCs w:val="16"/>
        </w:rPr>
      </w:pPr>
      <w:r w:rsidRPr="00FA74A7">
        <w:rPr>
          <w:rFonts w:asciiTheme="minorHAnsi" w:hAnsiTheme="minorHAnsi"/>
          <w:sz w:val="16"/>
          <w:szCs w:val="16"/>
        </w:rPr>
        <w:lastRenderedPageBreak/>
        <w:t xml:space="preserve">к постановлению администрации Уральского сельсовета </w:t>
      </w:r>
    </w:p>
    <w:p w:rsidR="00FA74A7" w:rsidRPr="00FA74A7" w:rsidRDefault="00FA74A7" w:rsidP="00FA74A7">
      <w:pPr>
        <w:pStyle w:val="a4"/>
        <w:shd w:val="clear" w:color="auto" w:fill="FFFFFF"/>
        <w:spacing w:before="0" w:beforeAutospacing="0" w:after="0" w:afterAutospacing="0"/>
        <w:ind w:left="5387"/>
        <w:jc w:val="right"/>
        <w:rPr>
          <w:rFonts w:asciiTheme="minorHAnsi" w:hAnsiTheme="minorHAnsi"/>
          <w:sz w:val="16"/>
          <w:szCs w:val="16"/>
        </w:rPr>
      </w:pPr>
      <w:r w:rsidRPr="00FA74A7">
        <w:rPr>
          <w:rFonts w:asciiTheme="minorHAnsi" w:hAnsiTheme="minorHAnsi"/>
          <w:sz w:val="16"/>
          <w:szCs w:val="16"/>
        </w:rPr>
        <w:t>От 27.01..2023 №</w:t>
      </w:r>
      <w:r w:rsidR="00306551">
        <w:rPr>
          <w:rFonts w:asciiTheme="minorHAnsi" w:hAnsiTheme="minorHAnsi"/>
          <w:sz w:val="16"/>
          <w:szCs w:val="16"/>
        </w:rPr>
        <w:t xml:space="preserve"> </w:t>
      </w:r>
      <w:r w:rsidRPr="00FA74A7">
        <w:rPr>
          <w:rFonts w:asciiTheme="minorHAnsi" w:hAnsiTheme="minorHAnsi"/>
          <w:sz w:val="16"/>
          <w:szCs w:val="16"/>
        </w:rPr>
        <w:t>6-П</w:t>
      </w:r>
      <w:bookmarkStart w:id="0" w:name="Par31"/>
      <w:bookmarkEnd w:id="0"/>
    </w:p>
    <w:p w:rsidR="00FA74A7" w:rsidRPr="00FA74A7" w:rsidRDefault="00FA74A7" w:rsidP="00FA74A7">
      <w:pPr>
        <w:tabs>
          <w:tab w:val="left" w:pos="2723"/>
          <w:tab w:val="left" w:pos="3828"/>
        </w:tabs>
        <w:ind w:firstLine="709"/>
        <w:jc w:val="center"/>
        <w:rPr>
          <w:rFonts w:cs="Times New Roman"/>
          <w:b/>
          <w:sz w:val="18"/>
          <w:szCs w:val="18"/>
        </w:rPr>
      </w:pPr>
      <w:r w:rsidRPr="00D23B9C">
        <w:rPr>
          <w:rStyle w:val="af6"/>
          <w:rFonts w:cs="Times New Roman"/>
          <w:sz w:val="18"/>
          <w:szCs w:val="18"/>
        </w:rPr>
        <w:t>Порядок сообщения представителю нанимателя (работодателю) муниципальным служащим администрации Уральского сельсовета  о прекращении гражданства Российской Федерации, о приобретении гражданства (подданства) иностранного государства</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1. Настоящий Порядок сообщения представителю нанимателя (работодателю) муниципальным служащим администрации Уральского сельсовета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Уральского сельсовета  в письменной форме представителю нанимателя (работодателю):</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FA74A7" w:rsidRPr="00FA74A7" w:rsidRDefault="00FA74A7" w:rsidP="00FA74A7">
      <w:pPr>
        <w:pStyle w:val="26"/>
        <w:shd w:val="clear" w:color="auto" w:fill="auto"/>
        <w:tabs>
          <w:tab w:val="left" w:pos="1414"/>
        </w:tabs>
        <w:spacing w:after="0" w:line="240" w:lineRule="auto"/>
        <w:rPr>
          <w:rFonts w:asciiTheme="minorHAnsi" w:hAnsiTheme="minorHAnsi"/>
          <w:sz w:val="18"/>
          <w:szCs w:val="18"/>
        </w:rPr>
      </w:pPr>
      <w:r w:rsidRPr="00FA74A7">
        <w:rPr>
          <w:rFonts w:asciiTheme="minorHAnsi" w:hAnsiTheme="minorHAnsi"/>
          <w:sz w:val="18"/>
          <w:szCs w:val="18"/>
        </w:rPr>
        <w:t xml:space="preserve">         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3.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xml:space="preserve">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4. В сообщении указываются:</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lastRenderedPageBreak/>
        <w:t>1) фамилия, имя, отчество (последнее – при наличии) муниципального служащего, направившего сообщение, замещаемая им должность муниципальной службы;</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2)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3)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4) дата составления сообщения и подпись муниципального служащего.</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xml:space="preserve"> К сообщению прилагаются документы либо копии документов, подтверждающие наступление указанных выше обстоятельств.</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xml:space="preserve">5. Муниципальный служащий представляет сообщение в администрацию </w:t>
      </w:r>
      <w:r w:rsidRPr="00FA74A7">
        <w:rPr>
          <w:rFonts w:cs="Times New Roman"/>
          <w:bCs/>
          <w:sz w:val="18"/>
          <w:szCs w:val="18"/>
        </w:rPr>
        <w:t xml:space="preserve">Уральского сельсовета,  </w:t>
      </w:r>
      <w:r w:rsidRPr="00FA74A7">
        <w:rPr>
          <w:rStyle w:val="af6"/>
          <w:rFonts w:cs="Times New Roman"/>
          <w:b w:val="0"/>
          <w:sz w:val="18"/>
          <w:szCs w:val="18"/>
        </w:rPr>
        <w:t>для регистрации и предварительного рассмотрения.</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Pr="00FA74A7">
        <w:rPr>
          <w:rFonts w:cs="Times New Roman"/>
          <w:bCs/>
          <w:sz w:val="18"/>
          <w:szCs w:val="18"/>
        </w:rPr>
        <w:t>сельского поселения Уральского сельсовета.</w:t>
      </w:r>
      <w:r w:rsidRPr="00FA74A7">
        <w:rPr>
          <w:rStyle w:val="af6"/>
          <w:rFonts w:cs="Times New Roman"/>
          <w:b w:val="0"/>
          <w:sz w:val="18"/>
          <w:szCs w:val="18"/>
        </w:rPr>
        <w:t xml:space="preserve">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Журнал регистрации сообщений должен быть прошнурован, пронумерован и заверен подписью уполномоченного лица и печатью.</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7.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8. Мотивированное заключение, предусмотренное пунктом 8 настоящего Порядка, должно содержать:</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информацию, изложенную в сообщении;</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информацию, полученную от муниципального служащего, направившего сообщение;</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lastRenderedPageBreak/>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Уральского сельсовета  или лицу, исполняющему его обязанности, для принятия решения.</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bookmarkStart w:id="1" w:name="Par55"/>
      <w:bookmarkEnd w:id="1"/>
      <w:r w:rsidRPr="00FA74A7">
        <w:rPr>
          <w:rStyle w:val="af6"/>
          <w:rFonts w:cs="Times New Roman"/>
          <w:b w:val="0"/>
          <w:sz w:val="18"/>
          <w:szCs w:val="18"/>
        </w:rPr>
        <w:t>10. Глава администрации Уральского сельсовета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xml:space="preserve">11. Сообщение с резолюцией главы администрации Уральского </w:t>
      </w:r>
      <w:proofErr w:type="gramStart"/>
      <w:r w:rsidRPr="00FA74A7">
        <w:rPr>
          <w:rStyle w:val="af6"/>
          <w:rFonts w:cs="Times New Roman"/>
          <w:b w:val="0"/>
          <w:sz w:val="18"/>
          <w:szCs w:val="18"/>
        </w:rPr>
        <w:t>сельсовета ,</w:t>
      </w:r>
      <w:proofErr w:type="gramEnd"/>
      <w:r w:rsidRPr="00FA74A7">
        <w:rPr>
          <w:rStyle w:val="af6"/>
          <w:rFonts w:cs="Times New Roman"/>
          <w:b w:val="0"/>
          <w:sz w:val="18"/>
          <w:szCs w:val="18"/>
        </w:rPr>
        <w:t xml:space="preserve">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Уральского сельсовета для реализации в соответствии с трудовым законодательством и законодательством о муниципальной службе.</w:t>
      </w:r>
    </w:p>
    <w:p w:rsidR="00FA74A7" w:rsidRP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12. Копия сообщения с резолюцией главы администрации  Уральского сельсовета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FA74A7" w:rsidRDefault="00FA74A7" w:rsidP="00FA74A7">
      <w:pPr>
        <w:tabs>
          <w:tab w:val="left" w:pos="2723"/>
        </w:tabs>
        <w:spacing w:after="0" w:line="240" w:lineRule="auto"/>
        <w:ind w:firstLine="709"/>
        <w:jc w:val="both"/>
        <w:rPr>
          <w:rStyle w:val="af6"/>
          <w:rFonts w:cs="Times New Roman"/>
          <w:b w:val="0"/>
          <w:sz w:val="18"/>
          <w:szCs w:val="18"/>
        </w:rPr>
      </w:pPr>
      <w:r w:rsidRPr="00FA74A7">
        <w:rPr>
          <w:rStyle w:val="af6"/>
          <w:rFonts w:cs="Times New Roman"/>
          <w:b w:val="0"/>
          <w:sz w:val="18"/>
          <w:szCs w:val="18"/>
        </w:rPr>
        <w:t xml:space="preserve">13. Сообщение с резолюцией главы администрации Уральского </w:t>
      </w:r>
      <w:proofErr w:type="gramStart"/>
      <w:r w:rsidRPr="00FA74A7">
        <w:rPr>
          <w:rStyle w:val="af6"/>
          <w:rFonts w:cs="Times New Roman"/>
          <w:b w:val="0"/>
          <w:sz w:val="18"/>
          <w:szCs w:val="18"/>
        </w:rPr>
        <w:t>сельсовета ,</w:t>
      </w:r>
      <w:proofErr w:type="gramEnd"/>
      <w:r w:rsidRPr="00FA74A7">
        <w:rPr>
          <w:rStyle w:val="af6"/>
          <w:rFonts w:cs="Times New Roman"/>
          <w:b w:val="0"/>
          <w:sz w:val="18"/>
          <w:szCs w:val="1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FA74A7" w:rsidRPr="00D23B9C" w:rsidRDefault="00FA74A7" w:rsidP="00FA74A7">
      <w:pPr>
        <w:tabs>
          <w:tab w:val="left" w:pos="2723"/>
        </w:tabs>
        <w:spacing w:after="0" w:line="240" w:lineRule="auto"/>
        <w:ind w:firstLine="709"/>
        <w:jc w:val="both"/>
        <w:rPr>
          <w:rStyle w:val="af6"/>
          <w:rFonts w:cs="Times New Roman"/>
          <w:b w:val="0"/>
          <w:sz w:val="18"/>
          <w:szCs w:val="18"/>
        </w:rPr>
      </w:pPr>
    </w:p>
    <w:p w:rsidR="00FA74A7" w:rsidRPr="00FA74A7" w:rsidRDefault="00FA74A7" w:rsidP="00FA74A7">
      <w:pPr>
        <w:autoSpaceDE w:val="0"/>
        <w:autoSpaceDN w:val="0"/>
        <w:adjustRightInd w:val="0"/>
        <w:spacing w:after="0" w:line="240" w:lineRule="auto"/>
        <w:ind w:left="3402"/>
        <w:jc w:val="right"/>
        <w:outlineLvl w:val="0"/>
        <w:rPr>
          <w:rFonts w:cs="Times New Roman"/>
          <w:sz w:val="16"/>
          <w:szCs w:val="16"/>
        </w:rPr>
      </w:pPr>
      <w:r w:rsidRPr="00FA74A7">
        <w:rPr>
          <w:rFonts w:cs="Times New Roman"/>
          <w:sz w:val="16"/>
          <w:szCs w:val="16"/>
        </w:rPr>
        <w:t>Приложение № 1</w:t>
      </w:r>
    </w:p>
    <w:p w:rsidR="00FA74A7" w:rsidRPr="00FA74A7" w:rsidRDefault="00FA74A7" w:rsidP="00FA74A7">
      <w:pPr>
        <w:autoSpaceDE w:val="0"/>
        <w:autoSpaceDN w:val="0"/>
        <w:adjustRightInd w:val="0"/>
        <w:spacing w:after="0" w:line="240" w:lineRule="auto"/>
        <w:ind w:left="3969"/>
        <w:jc w:val="right"/>
        <w:outlineLvl w:val="0"/>
        <w:rPr>
          <w:rFonts w:cs="Times New Roman"/>
          <w:sz w:val="16"/>
          <w:szCs w:val="16"/>
        </w:rPr>
      </w:pPr>
      <w:r w:rsidRPr="00FA74A7">
        <w:rPr>
          <w:rFonts w:cs="Times New Roman"/>
          <w:sz w:val="16"/>
          <w:szCs w:val="16"/>
        </w:rPr>
        <w:t xml:space="preserve">к Порядку сообщения представителю нанимателя (работодателю) муниципальным служащим </w:t>
      </w:r>
      <w:r w:rsidRPr="00FA74A7">
        <w:rPr>
          <w:rStyle w:val="af6"/>
          <w:rFonts w:cs="Times New Roman"/>
          <w:sz w:val="16"/>
          <w:szCs w:val="16"/>
        </w:rPr>
        <w:t xml:space="preserve">администрации Уральского сельсовета </w:t>
      </w:r>
      <w:r w:rsidRPr="00FA74A7">
        <w:rPr>
          <w:rFonts w:cs="Times New Roman"/>
          <w:sz w:val="16"/>
          <w:szCs w:val="16"/>
        </w:rPr>
        <w:t>о прекращении гражданства Российской Федерации, о приобретении гражданства (подданства) иностранного государства</w:t>
      </w:r>
    </w:p>
    <w:p w:rsidR="00FA74A7" w:rsidRPr="00D23B9C" w:rsidRDefault="00FA74A7" w:rsidP="00FA74A7">
      <w:pPr>
        <w:autoSpaceDE w:val="0"/>
        <w:autoSpaceDN w:val="0"/>
        <w:adjustRightInd w:val="0"/>
        <w:spacing w:after="0" w:line="240" w:lineRule="auto"/>
        <w:jc w:val="both"/>
        <w:rPr>
          <w:rFonts w:cs="Times New Roman"/>
          <w:sz w:val="18"/>
          <w:szCs w:val="18"/>
        </w:rPr>
      </w:pPr>
      <w:bookmarkStart w:id="2" w:name="Par71"/>
      <w:bookmarkEnd w:id="2"/>
    </w:p>
    <w:p w:rsidR="00FA74A7" w:rsidRPr="00D23B9C" w:rsidRDefault="00FA74A7" w:rsidP="00FA74A7">
      <w:pPr>
        <w:autoSpaceDE w:val="0"/>
        <w:autoSpaceDN w:val="0"/>
        <w:adjustRightInd w:val="0"/>
        <w:spacing w:after="0" w:line="240" w:lineRule="auto"/>
        <w:jc w:val="center"/>
        <w:rPr>
          <w:rFonts w:cs="Times New Roman"/>
          <w:b/>
          <w:sz w:val="18"/>
          <w:szCs w:val="18"/>
        </w:rPr>
      </w:pPr>
      <w:r w:rsidRPr="00D23B9C">
        <w:rPr>
          <w:rFonts w:cs="Times New Roman"/>
          <w:b/>
          <w:sz w:val="18"/>
          <w:szCs w:val="18"/>
        </w:rPr>
        <w:t>СООБЩЕНИЕ</w:t>
      </w:r>
    </w:p>
    <w:p w:rsidR="00FA74A7" w:rsidRPr="00D23B9C" w:rsidRDefault="00FA74A7" w:rsidP="00FA74A7">
      <w:pPr>
        <w:autoSpaceDE w:val="0"/>
        <w:autoSpaceDN w:val="0"/>
        <w:adjustRightInd w:val="0"/>
        <w:spacing w:after="0" w:line="240" w:lineRule="auto"/>
        <w:jc w:val="center"/>
        <w:rPr>
          <w:rFonts w:cs="Times New Roman"/>
          <w:b/>
          <w:sz w:val="18"/>
          <w:szCs w:val="18"/>
        </w:rPr>
      </w:pPr>
      <w:r w:rsidRPr="00D23B9C">
        <w:rPr>
          <w:rFonts w:cs="Times New Roman"/>
          <w:b/>
          <w:sz w:val="18"/>
          <w:szCs w:val="18"/>
        </w:rPr>
        <w:t xml:space="preserve">муниципального служащего </w:t>
      </w:r>
      <w:r w:rsidRPr="00D23B9C">
        <w:rPr>
          <w:rStyle w:val="af6"/>
          <w:rFonts w:cs="Times New Roman"/>
          <w:sz w:val="18"/>
          <w:szCs w:val="18"/>
        </w:rPr>
        <w:t xml:space="preserve">администрации Уральского сельсовета  </w:t>
      </w:r>
      <w:r w:rsidRPr="00D23B9C">
        <w:rPr>
          <w:rFonts w:cs="Times New Roman"/>
          <w:b/>
          <w:sz w:val="18"/>
          <w:szCs w:val="18"/>
        </w:rPr>
        <w:t>о прекращении гражданства Российской Федерации,</w:t>
      </w:r>
    </w:p>
    <w:p w:rsidR="00FA74A7" w:rsidRPr="00D23B9C" w:rsidRDefault="00FA74A7" w:rsidP="00FA74A7">
      <w:pPr>
        <w:autoSpaceDE w:val="0"/>
        <w:autoSpaceDN w:val="0"/>
        <w:adjustRightInd w:val="0"/>
        <w:spacing w:after="0" w:line="240" w:lineRule="auto"/>
        <w:jc w:val="center"/>
        <w:rPr>
          <w:rFonts w:cs="Times New Roman"/>
          <w:b/>
          <w:sz w:val="18"/>
          <w:szCs w:val="18"/>
        </w:rPr>
      </w:pPr>
      <w:r w:rsidRPr="00D23B9C">
        <w:rPr>
          <w:rFonts w:cs="Times New Roman"/>
          <w:b/>
          <w:sz w:val="18"/>
          <w:szCs w:val="18"/>
        </w:rPr>
        <w:t>о приобретении гражданства (подданства) иностранного государства</w:t>
      </w:r>
    </w:p>
    <w:p w:rsidR="00FA74A7" w:rsidRPr="00D23B9C" w:rsidRDefault="00FA74A7" w:rsidP="00FA74A7">
      <w:pPr>
        <w:autoSpaceDE w:val="0"/>
        <w:autoSpaceDN w:val="0"/>
        <w:adjustRightInd w:val="0"/>
        <w:spacing w:after="0" w:line="240" w:lineRule="auto"/>
        <w:jc w:val="both"/>
        <w:rPr>
          <w:rFonts w:cs="Times New Roman"/>
          <w:sz w:val="18"/>
          <w:szCs w:val="18"/>
        </w:rPr>
      </w:pPr>
    </w:p>
    <w:p w:rsidR="00FA74A7" w:rsidRPr="00D23B9C" w:rsidRDefault="00FA74A7" w:rsidP="00FA74A7">
      <w:pPr>
        <w:autoSpaceDE w:val="0"/>
        <w:autoSpaceDN w:val="0"/>
        <w:adjustRightInd w:val="0"/>
        <w:spacing w:after="0" w:line="240" w:lineRule="auto"/>
        <w:jc w:val="center"/>
        <w:rPr>
          <w:rFonts w:cs="Times New Roman"/>
          <w:sz w:val="18"/>
          <w:szCs w:val="18"/>
        </w:rPr>
      </w:pPr>
    </w:p>
    <w:p w:rsidR="00FA74A7" w:rsidRPr="00D23B9C" w:rsidRDefault="00FA74A7" w:rsidP="00FA74A7">
      <w:pPr>
        <w:autoSpaceDE w:val="0"/>
        <w:autoSpaceDN w:val="0"/>
        <w:adjustRightInd w:val="0"/>
        <w:spacing w:after="0" w:line="240" w:lineRule="auto"/>
        <w:jc w:val="right"/>
        <w:rPr>
          <w:rFonts w:cs="Times New Roman"/>
          <w:sz w:val="18"/>
          <w:szCs w:val="18"/>
        </w:rPr>
      </w:pPr>
      <w:r>
        <w:rPr>
          <w:rFonts w:cs="Times New Roman"/>
          <w:sz w:val="18"/>
          <w:szCs w:val="18"/>
        </w:rPr>
        <w:t>_____________________________________________________</w:t>
      </w:r>
    </w:p>
    <w:p w:rsidR="00FA74A7" w:rsidRPr="00D23B9C" w:rsidRDefault="00FA74A7" w:rsidP="00FA74A7">
      <w:pPr>
        <w:autoSpaceDE w:val="0"/>
        <w:autoSpaceDN w:val="0"/>
        <w:adjustRightInd w:val="0"/>
        <w:spacing w:after="0" w:line="240" w:lineRule="auto"/>
        <w:jc w:val="right"/>
        <w:rPr>
          <w:rFonts w:cs="Times New Roman"/>
          <w:sz w:val="18"/>
          <w:szCs w:val="18"/>
        </w:rPr>
      </w:pPr>
      <w:r w:rsidRPr="00D23B9C">
        <w:rPr>
          <w:rFonts w:cs="Times New Roman"/>
          <w:sz w:val="18"/>
          <w:szCs w:val="18"/>
        </w:rPr>
        <w:t>(должность, фамилия, инициалы представителя нанимателя)</w:t>
      </w:r>
    </w:p>
    <w:p w:rsidR="00FA74A7" w:rsidRPr="00D23B9C" w:rsidRDefault="00FA74A7" w:rsidP="00FA74A7">
      <w:pPr>
        <w:autoSpaceDE w:val="0"/>
        <w:autoSpaceDN w:val="0"/>
        <w:adjustRightInd w:val="0"/>
        <w:spacing w:after="0" w:line="240" w:lineRule="auto"/>
        <w:jc w:val="right"/>
        <w:rPr>
          <w:rFonts w:cs="Times New Roman"/>
          <w:sz w:val="18"/>
          <w:szCs w:val="18"/>
        </w:rPr>
      </w:pPr>
      <w:r w:rsidRPr="00D23B9C">
        <w:rPr>
          <w:rFonts w:cs="Times New Roman"/>
          <w:sz w:val="18"/>
          <w:szCs w:val="18"/>
        </w:rPr>
        <w:t>От</w:t>
      </w:r>
      <w:r>
        <w:rPr>
          <w:rFonts w:cs="Times New Roman"/>
          <w:sz w:val="18"/>
          <w:szCs w:val="18"/>
        </w:rPr>
        <w:t>______________________</w:t>
      </w:r>
      <w:r w:rsidRPr="00D23B9C">
        <w:rPr>
          <w:rFonts w:cs="Times New Roman"/>
          <w:sz w:val="18"/>
          <w:szCs w:val="18"/>
        </w:rPr>
        <w:t>_____________________________</w:t>
      </w:r>
    </w:p>
    <w:p w:rsidR="00FA74A7" w:rsidRPr="00D23B9C" w:rsidRDefault="00FA74A7" w:rsidP="00FA74A7">
      <w:pPr>
        <w:autoSpaceDE w:val="0"/>
        <w:autoSpaceDN w:val="0"/>
        <w:adjustRightInd w:val="0"/>
        <w:spacing w:after="0" w:line="240" w:lineRule="auto"/>
        <w:jc w:val="right"/>
        <w:rPr>
          <w:rFonts w:cs="Times New Roman"/>
          <w:sz w:val="18"/>
          <w:szCs w:val="18"/>
        </w:rPr>
      </w:pPr>
      <w:r w:rsidRPr="00D23B9C">
        <w:rPr>
          <w:rFonts w:cs="Times New Roman"/>
          <w:sz w:val="18"/>
          <w:szCs w:val="18"/>
        </w:rPr>
        <w:t>(фамилия, имя, отчество (последнее – при наличии)</w:t>
      </w:r>
    </w:p>
    <w:p w:rsidR="00FA74A7" w:rsidRPr="00D23B9C" w:rsidRDefault="00FA74A7" w:rsidP="00306551">
      <w:pPr>
        <w:autoSpaceDE w:val="0"/>
        <w:autoSpaceDN w:val="0"/>
        <w:adjustRightInd w:val="0"/>
        <w:spacing w:after="0" w:line="240" w:lineRule="auto"/>
        <w:jc w:val="right"/>
        <w:rPr>
          <w:rFonts w:cs="Times New Roman"/>
          <w:sz w:val="18"/>
          <w:szCs w:val="18"/>
        </w:rPr>
      </w:pPr>
      <w:r w:rsidRPr="00D23B9C">
        <w:rPr>
          <w:rFonts w:cs="Times New Roman"/>
          <w:sz w:val="18"/>
          <w:szCs w:val="18"/>
        </w:rPr>
        <w:t>муниципального служащего, замещаемая должность)</w:t>
      </w:r>
    </w:p>
    <w:p w:rsidR="00FA74A7" w:rsidRPr="00D23B9C" w:rsidRDefault="00FA74A7" w:rsidP="00306551">
      <w:pPr>
        <w:autoSpaceDE w:val="0"/>
        <w:autoSpaceDN w:val="0"/>
        <w:adjustRightInd w:val="0"/>
        <w:spacing w:after="0" w:line="240" w:lineRule="auto"/>
        <w:rPr>
          <w:rFonts w:cs="Times New Roman"/>
          <w:sz w:val="18"/>
          <w:szCs w:val="18"/>
        </w:rPr>
      </w:pPr>
    </w:p>
    <w:p w:rsidR="00FA74A7" w:rsidRPr="00D23B9C" w:rsidRDefault="00FA74A7" w:rsidP="00FA74A7">
      <w:pPr>
        <w:autoSpaceDE w:val="0"/>
        <w:autoSpaceDN w:val="0"/>
        <w:adjustRightInd w:val="0"/>
        <w:spacing w:after="0" w:line="240" w:lineRule="auto"/>
        <w:ind w:firstLine="720"/>
        <w:jc w:val="both"/>
        <w:rPr>
          <w:rFonts w:cs="Times New Roman"/>
          <w:sz w:val="18"/>
          <w:szCs w:val="18"/>
        </w:rPr>
      </w:pPr>
      <w:r w:rsidRPr="00D23B9C">
        <w:rPr>
          <w:rFonts w:cs="Times New Roman"/>
          <w:sz w:val="18"/>
          <w:szCs w:val="1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FA74A7" w:rsidRPr="00D23B9C" w:rsidRDefault="00FA74A7" w:rsidP="00306551">
      <w:pPr>
        <w:autoSpaceDE w:val="0"/>
        <w:autoSpaceDN w:val="0"/>
        <w:adjustRightInd w:val="0"/>
        <w:spacing w:after="0" w:line="240" w:lineRule="auto"/>
        <w:jc w:val="center"/>
        <w:rPr>
          <w:rFonts w:cs="Times New Roman"/>
          <w:sz w:val="18"/>
          <w:szCs w:val="18"/>
        </w:rPr>
      </w:pPr>
      <w:r w:rsidRPr="00D23B9C">
        <w:rPr>
          <w:rFonts w:cs="Times New Roman"/>
          <w:sz w:val="18"/>
          <w:szCs w:val="18"/>
        </w:rPr>
        <w:t>____________________________________________________________________</w:t>
      </w:r>
    </w:p>
    <w:p w:rsidR="00FA74A7" w:rsidRPr="00D23B9C" w:rsidRDefault="00FA74A7" w:rsidP="00306551">
      <w:pPr>
        <w:autoSpaceDE w:val="0"/>
        <w:autoSpaceDN w:val="0"/>
        <w:adjustRightInd w:val="0"/>
        <w:spacing w:after="0" w:line="240" w:lineRule="auto"/>
        <w:jc w:val="center"/>
        <w:rPr>
          <w:rFonts w:cs="Times New Roman"/>
          <w:sz w:val="18"/>
          <w:szCs w:val="18"/>
        </w:rPr>
      </w:pPr>
      <w:r w:rsidRPr="00D23B9C">
        <w:rPr>
          <w:rFonts w:cs="Times New Roman"/>
          <w:sz w:val="18"/>
          <w:szCs w:val="18"/>
        </w:rPr>
        <w:t>____________________________________________________________________</w:t>
      </w:r>
    </w:p>
    <w:p w:rsidR="00FA74A7" w:rsidRPr="00D23B9C" w:rsidRDefault="00FA74A7" w:rsidP="00306551">
      <w:pPr>
        <w:autoSpaceDE w:val="0"/>
        <w:autoSpaceDN w:val="0"/>
        <w:adjustRightInd w:val="0"/>
        <w:spacing w:after="0" w:line="240" w:lineRule="auto"/>
        <w:jc w:val="both"/>
        <w:rPr>
          <w:rFonts w:cs="Times New Roman"/>
          <w:sz w:val="18"/>
          <w:szCs w:val="18"/>
        </w:rPr>
      </w:pPr>
      <w:r w:rsidRPr="00D23B9C">
        <w:rPr>
          <w:rFonts w:cs="Times New Roman"/>
          <w:sz w:val="18"/>
          <w:szCs w:val="18"/>
        </w:rPr>
        <w:t>(указать:</w:t>
      </w:r>
    </w:p>
    <w:p w:rsidR="00FA74A7" w:rsidRPr="00D23B9C" w:rsidRDefault="00FA74A7" w:rsidP="00306551">
      <w:pPr>
        <w:autoSpaceDE w:val="0"/>
        <w:autoSpaceDN w:val="0"/>
        <w:adjustRightInd w:val="0"/>
        <w:spacing w:after="0" w:line="240" w:lineRule="auto"/>
        <w:jc w:val="both"/>
        <w:rPr>
          <w:rFonts w:cs="Times New Roman"/>
          <w:sz w:val="18"/>
          <w:szCs w:val="18"/>
        </w:rPr>
      </w:pPr>
      <w:r w:rsidRPr="00D23B9C">
        <w:rPr>
          <w:rFonts w:cs="Times New Roman"/>
          <w:sz w:val="18"/>
          <w:szCs w:val="18"/>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FA74A7" w:rsidRPr="00D23B9C" w:rsidRDefault="00FA74A7" w:rsidP="00FA74A7">
      <w:pPr>
        <w:autoSpaceDE w:val="0"/>
        <w:autoSpaceDN w:val="0"/>
        <w:adjustRightInd w:val="0"/>
        <w:spacing w:line="240" w:lineRule="auto"/>
        <w:jc w:val="both"/>
        <w:rPr>
          <w:rFonts w:cs="Times New Roman"/>
          <w:sz w:val="18"/>
          <w:szCs w:val="18"/>
        </w:rPr>
      </w:pPr>
      <w:r w:rsidRPr="00D23B9C">
        <w:rPr>
          <w:rFonts w:cs="Times New Roman"/>
          <w:sz w:val="18"/>
          <w:szCs w:val="1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A74A7" w:rsidRPr="00D23B9C" w:rsidRDefault="00306551" w:rsidP="00306551">
      <w:pPr>
        <w:autoSpaceDE w:val="0"/>
        <w:autoSpaceDN w:val="0"/>
        <w:adjustRightInd w:val="0"/>
        <w:spacing w:after="0" w:line="240" w:lineRule="auto"/>
        <w:jc w:val="right"/>
        <w:rPr>
          <w:rFonts w:cs="Times New Roman"/>
          <w:sz w:val="18"/>
          <w:szCs w:val="18"/>
        </w:rPr>
      </w:pPr>
      <w:r>
        <w:rPr>
          <w:rFonts w:cs="Times New Roman"/>
          <w:sz w:val="18"/>
          <w:szCs w:val="18"/>
        </w:rPr>
        <w:t>__________</w:t>
      </w:r>
      <w:r w:rsidR="00FA74A7" w:rsidRPr="00D23B9C">
        <w:rPr>
          <w:rFonts w:cs="Times New Roman"/>
          <w:sz w:val="18"/>
          <w:szCs w:val="18"/>
        </w:rPr>
        <w:t>___________</w:t>
      </w:r>
    </w:p>
    <w:p w:rsidR="00FA74A7" w:rsidRPr="00D23B9C" w:rsidRDefault="00FA74A7" w:rsidP="00306551">
      <w:pPr>
        <w:autoSpaceDE w:val="0"/>
        <w:autoSpaceDN w:val="0"/>
        <w:adjustRightInd w:val="0"/>
        <w:spacing w:after="0" w:line="240" w:lineRule="auto"/>
        <w:jc w:val="right"/>
        <w:rPr>
          <w:rFonts w:cs="Times New Roman"/>
          <w:sz w:val="18"/>
          <w:szCs w:val="18"/>
        </w:rPr>
      </w:pPr>
      <w:r w:rsidRPr="00D23B9C">
        <w:rPr>
          <w:rFonts w:cs="Times New Roman"/>
          <w:sz w:val="18"/>
          <w:szCs w:val="18"/>
        </w:rPr>
        <w:t>дата заполнения сообщения</w:t>
      </w:r>
    </w:p>
    <w:p w:rsidR="00FA74A7" w:rsidRPr="00D23B9C" w:rsidRDefault="00306551" w:rsidP="00306551">
      <w:pPr>
        <w:autoSpaceDE w:val="0"/>
        <w:autoSpaceDN w:val="0"/>
        <w:adjustRightInd w:val="0"/>
        <w:spacing w:after="0" w:line="240" w:lineRule="auto"/>
        <w:jc w:val="right"/>
        <w:rPr>
          <w:rFonts w:cs="Times New Roman"/>
          <w:sz w:val="18"/>
          <w:szCs w:val="18"/>
        </w:rPr>
      </w:pPr>
      <w:r>
        <w:rPr>
          <w:rFonts w:cs="Times New Roman"/>
          <w:sz w:val="18"/>
          <w:szCs w:val="18"/>
        </w:rPr>
        <w:t>____________________________</w:t>
      </w:r>
      <w:r w:rsidR="00FA74A7" w:rsidRPr="00D23B9C">
        <w:rPr>
          <w:rFonts w:cs="Times New Roman"/>
          <w:sz w:val="18"/>
          <w:szCs w:val="18"/>
        </w:rPr>
        <w:t>_</w:t>
      </w:r>
      <w:r>
        <w:rPr>
          <w:rFonts w:cs="Times New Roman"/>
          <w:sz w:val="18"/>
          <w:szCs w:val="18"/>
        </w:rPr>
        <w:t>_____________________</w:t>
      </w:r>
    </w:p>
    <w:p w:rsidR="00FA74A7" w:rsidRDefault="00FA74A7" w:rsidP="00306551">
      <w:pPr>
        <w:autoSpaceDE w:val="0"/>
        <w:autoSpaceDN w:val="0"/>
        <w:adjustRightInd w:val="0"/>
        <w:spacing w:after="0" w:line="240" w:lineRule="auto"/>
        <w:jc w:val="right"/>
        <w:rPr>
          <w:rFonts w:cs="Times New Roman"/>
          <w:sz w:val="18"/>
          <w:szCs w:val="18"/>
        </w:rPr>
      </w:pPr>
      <w:r w:rsidRPr="00D23B9C">
        <w:rPr>
          <w:rFonts w:cs="Times New Roman"/>
          <w:sz w:val="18"/>
          <w:szCs w:val="18"/>
        </w:rPr>
        <w:t>подпись, инициалы и фамилия муниципального служащего</w:t>
      </w:r>
    </w:p>
    <w:p w:rsidR="00306551" w:rsidRDefault="00306551" w:rsidP="00306551">
      <w:pPr>
        <w:autoSpaceDE w:val="0"/>
        <w:autoSpaceDN w:val="0"/>
        <w:adjustRightInd w:val="0"/>
        <w:spacing w:after="0" w:line="240" w:lineRule="auto"/>
        <w:jc w:val="center"/>
        <w:rPr>
          <w:rFonts w:cs="Times New Roman"/>
          <w:sz w:val="18"/>
          <w:szCs w:val="18"/>
        </w:rPr>
      </w:pPr>
    </w:p>
    <w:p w:rsidR="00306551" w:rsidRPr="00306551" w:rsidRDefault="00306551" w:rsidP="00306551">
      <w:pPr>
        <w:autoSpaceDE w:val="0"/>
        <w:autoSpaceDN w:val="0"/>
        <w:adjustRightInd w:val="0"/>
        <w:spacing w:after="0" w:line="240" w:lineRule="auto"/>
        <w:ind w:left="2977"/>
        <w:jc w:val="right"/>
        <w:outlineLvl w:val="0"/>
        <w:rPr>
          <w:rFonts w:cs="Times New Roman"/>
          <w:sz w:val="16"/>
          <w:szCs w:val="16"/>
        </w:rPr>
      </w:pPr>
      <w:r w:rsidRPr="00306551">
        <w:rPr>
          <w:rFonts w:cs="Times New Roman"/>
          <w:sz w:val="16"/>
          <w:szCs w:val="16"/>
        </w:rPr>
        <w:t>Приложение № 2</w:t>
      </w:r>
    </w:p>
    <w:p w:rsidR="00306551" w:rsidRPr="00306551" w:rsidRDefault="00306551" w:rsidP="00306551">
      <w:pPr>
        <w:autoSpaceDE w:val="0"/>
        <w:autoSpaceDN w:val="0"/>
        <w:adjustRightInd w:val="0"/>
        <w:spacing w:after="0" w:line="240" w:lineRule="auto"/>
        <w:ind w:left="4395"/>
        <w:jc w:val="right"/>
        <w:outlineLvl w:val="0"/>
        <w:rPr>
          <w:rFonts w:cs="Times New Roman"/>
          <w:sz w:val="18"/>
          <w:szCs w:val="18"/>
        </w:rPr>
      </w:pPr>
      <w:r w:rsidRPr="00306551">
        <w:rPr>
          <w:rFonts w:cs="Times New Roman"/>
          <w:sz w:val="16"/>
          <w:szCs w:val="16"/>
        </w:rPr>
        <w:t xml:space="preserve">к Порядку сообщения представителю нанимателя (работодателю) муниципальным служащим </w:t>
      </w:r>
      <w:r w:rsidRPr="00306551">
        <w:rPr>
          <w:rFonts w:cs="Times New Roman"/>
          <w:bCs/>
          <w:sz w:val="16"/>
          <w:szCs w:val="16"/>
        </w:rPr>
        <w:t xml:space="preserve">администрации Уральского сельсовета </w:t>
      </w:r>
      <w:r w:rsidRPr="00306551">
        <w:rPr>
          <w:rFonts w:cs="Times New Roman"/>
          <w:sz w:val="16"/>
          <w:szCs w:val="16"/>
        </w:rPr>
        <w:t>о прекращении гражданства Российской Федерации, о приобретении гражданства (подданства) иностранного государства</w:t>
      </w:r>
    </w:p>
    <w:p w:rsidR="00306551" w:rsidRPr="00306551" w:rsidRDefault="00306551" w:rsidP="00306551">
      <w:pPr>
        <w:autoSpaceDE w:val="0"/>
        <w:autoSpaceDN w:val="0"/>
        <w:adjustRightInd w:val="0"/>
        <w:spacing w:after="0"/>
        <w:jc w:val="center"/>
        <w:outlineLvl w:val="0"/>
        <w:rPr>
          <w:rFonts w:cs="Times New Roman"/>
          <w:b/>
          <w:sz w:val="18"/>
          <w:szCs w:val="18"/>
        </w:rPr>
      </w:pPr>
    </w:p>
    <w:p w:rsidR="00306551" w:rsidRPr="00306551" w:rsidRDefault="00306551" w:rsidP="00306551">
      <w:pPr>
        <w:autoSpaceDE w:val="0"/>
        <w:autoSpaceDN w:val="0"/>
        <w:adjustRightInd w:val="0"/>
        <w:jc w:val="center"/>
        <w:outlineLvl w:val="0"/>
        <w:rPr>
          <w:rFonts w:cs="Times New Roman"/>
          <w:sz w:val="18"/>
          <w:szCs w:val="18"/>
        </w:rPr>
      </w:pPr>
      <w:r w:rsidRPr="00306551">
        <w:rPr>
          <w:rFonts w:cs="Times New Roman"/>
          <w:sz w:val="18"/>
          <w:szCs w:val="18"/>
        </w:rPr>
        <w:t xml:space="preserve">Титульный лист </w:t>
      </w:r>
    </w:p>
    <w:p w:rsidR="00306551" w:rsidRPr="00306551" w:rsidRDefault="00306551" w:rsidP="00306551">
      <w:pPr>
        <w:autoSpaceDE w:val="0"/>
        <w:autoSpaceDN w:val="0"/>
        <w:adjustRightInd w:val="0"/>
        <w:spacing w:after="0" w:line="240" w:lineRule="auto"/>
        <w:jc w:val="center"/>
        <w:outlineLvl w:val="0"/>
        <w:rPr>
          <w:rFonts w:cs="Times New Roman"/>
          <w:sz w:val="18"/>
          <w:szCs w:val="18"/>
        </w:rPr>
      </w:pPr>
      <w:r w:rsidRPr="00306551">
        <w:rPr>
          <w:rFonts w:cs="Times New Roman"/>
          <w:b/>
          <w:sz w:val="18"/>
          <w:szCs w:val="18"/>
        </w:rPr>
        <w:t>Журнал</w:t>
      </w:r>
    </w:p>
    <w:p w:rsidR="00306551" w:rsidRPr="00306551" w:rsidRDefault="00306551" w:rsidP="00306551">
      <w:pPr>
        <w:autoSpaceDE w:val="0"/>
        <w:autoSpaceDN w:val="0"/>
        <w:adjustRightInd w:val="0"/>
        <w:spacing w:after="0" w:line="240" w:lineRule="auto"/>
        <w:jc w:val="center"/>
        <w:rPr>
          <w:rFonts w:cs="Times New Roman"/>
          <w:b/>
          <w:bCs/>
          <w:sz w:val="18"/>
          <w:szCs w:val="18"/>
        </w:rPr>
      </w:pPr>
      <w:r w:rsidRPr="00306551">
        <w:rPr>
          <w:rFonts w:cs="Times New Roman"/>
          <w:b/>
          <w:sz w:val="18"/>
          <w:szCs w:val="18"/>
        </w:rPr>
        <w:t xml:space="preserve">регистрации сообщений </w:t>
      </w:r>
      <w:r w:rsidRPr="00306551">
        <w:rPr>
          <w:rFonts w:cs="Times New Roman"/>
          <w:b/>
          <w:bCs/>
          <w:sz w:val="18"/>
          <w:szCs w:val="18"/>
        </w:rPr>
        <w:t xml:space="preserve">о прекращении гражданства Российской Федерации, </w:t>
      </w:r>
    </w:p>
    <w:p w:rsidR="00306551" w:rsidRPr="00306551" w:rsidRDefault="00306551" w:rsidP="00306551">
      <w:pPr>
        <w:autoSpaceDE w:val="0"/>
        <w:autoSpaceDN w:val="0"/>
        <w:adjustRightInd w:val="0"/>
        <w:spacing w:after="0" w:line="240" w:lineRule="auto"/>
        <w:jc w:val="center"/>
        <w:rPr>
          <w:rFonts w:cs="Times New Roman"/>
          <w:b/>
          <w:bCs/>
          <w:sz w:val="18"/>
          <w:szCs w:val="18"/>
        </w:rPr>
      </w:pPr>
      <w:r w:rsidRPr="00306551">
        <w:rPr>
          <w:rFonts w:cs="Times New Roman"/>
          <w:b/>
          <w:bCs/>
          <w:sz w:val="18"/>
          <w:szCs w:val="18"/>
        </w:rPr>
        <w:t>о приобретении гражданства (подданства) иностранного государства</w:t>
      </w:r>
    </w:p>
    <w:p w:rsidR="00306551" w:rsidRPr="00306551" w:rsidRDefault="00306551" w:rsidP="00306551">
      <w:pPr>
        <w:autoSpaceDE w:val="0"/>
        <w:autoSpaceDN w:val="0"/>
        <w:adjustRightInd w:val="0"/>
        <w:spacing w:after="0"/>
        <w:jc w:val="center"/>
        <w:rPr>
          <w:rFonts w:cs="Times New Roman"/>
          <w:b/>
          <w:bCs/>
          <w:sz w:val="18"/>
          <w:szCs w:val="18"/>
        </w:rPr>
      </w:pPr>
    </w:p>
    <w:p w:rsidR="00306551" w:rsidRPr="00306551" w:rsidRDefault="00306551" w:rsidP="00306551">
      <w:pPr>
        <w:autoSpaceDE w:val="0"/>
        <w:autoSpaceDN w:val="0"/>
        <w:adjustRightInd w:val="0"/>
        <w:jc w:val="center"/>
        <w:rPr>
          <w:rFonts w:cs="Times New Roman"/>
          <w:b/>
          <w:bCs/>
          <w:sz w:val="18"/>
          <w:szCs w:val="18"/>
        </w:rPr>
      </w:pPr>
    </w:p>
    <w:p w:rsidR="00306551" w:rsidRPr="00306551" w:rsidRDefault="00306551" w:rsidP="00306551">
      <w:pPr>
        <w:autoSpaceDE w:val="0"/>
        <w:autoSpaceDN w:val="0"/>
        <w:adjustRightInd w:val="0"/>
        <w:jc w:val="right"/>
        <w:rPr>
          <w:rFonts w:cs="Times New Roman"/>
          <w:b/>
          <w:bCs/>
          <w:sz w:val="18"/>
          <w:szCs w:val="18"/>
        </w:rPr>
      </w:pPr>
      <w:r w:rsidRPr="00306551">
        <w:rPr>
          <w:rFonts w:cs="Times New Roman"/>
          <w:b/>
          <w:bCs/>
          <w:sz w:val="18"/>
          <w:szCs w:val="18"/>
        </w:rPr>
        <w:t>Начат__________________</w:t>
      </w:r>
    </w:p>
    <w:p w:rsidR="00306551" w:rsidRPr="00306551" w:rsidRDefault="00306551" w:rsidP="00306551">
      <w:pPr>
        <w:autoSpaceDE w:val="0"/>
        <w:autoSpaceDN w:val="0"/>
        <w:adjustRightInd w:val="0"/>
        <w:jc w:val="right"/>
        <w:rPr>
          <w:rFonts w:cs="Times New Roman"/>
          <w:b/>
          <w:bCs/>
          <w:sz w:val="18"/>
          <w:szCs w:val="18"/>
        </w:rPr>
      </w:pPr>
      <w:r w:rsidRPr="00306551">
        <w:rPr>
          <w:rFonts w:cs="Times New Roman"/>
          <w:b/>
          <w:bCs/>
          <w:sz w:val="18"/>
          <w:szCs w:val="18"/>
        </w:rPr>
        <w:t>Окончен _______________</w:t>
      </w:r>
    </w:p>
    <w:p w:rsidR="00306551" w:rsidRPr="00306551" w:rsidRDefault="00306551" w:rsidP="00306551">
      <w:pPr>
        <w:autoSpaceDE w:val="0"/>
        <w:autoSpaceDN w:val="0"/>
        <w:adjustRightInd w:val="0"/>
        <w:jc w:val="right"/>
        <w:rPr>
          <w:rFonts w:cs="Times New Roman"/>
          <w:b/>
          <w:bCs/>
          <w:sz w:val="18"/>
          <w:szCs w:val="18"/>
        </w:rPr>
      </w:pPr>
    </w:p>
    <w:p w:rsidR="00306551" w:rsidRPr="00306551" w:rsidRDefault="00306551" w:rsidP="00306551">
      <w:pPr>
        <w:autoSpaceDE w:val="0"/>
        <w:autoSpaceDN w:val="0"/>
        <w:adjustRightInd w:val="0"/>
        <w:spacing w:after="0" w:line="240" w:lineRule="auto"/>
        <w:rPr>
          <w:rFonts w:cs="Times New Roman"/>
          <w:bCs/>
          <w:sz w:val="18"/>
          <w:szCs w:val="18"/>
        </w:rPr>
      </w:pPr>
      <w:r w:rsidRPr="00306551">
        <w:rPr>
          <w:rFonts w:cs="Times New Roman"/>
          <w:bCs/>
          <w:sz w:val="18"/>
          <w:szCs w:val="18"/>
        </w:rPr>
        <w:lastRenderedPageBreak/>
        <w:t>Последующие листы</w:t>
      </w:r>
    </w:p>
    <w:tbl>
      <w:tblPr>
        <w:tblpPr w:leftFromText="180" w:rightFromText="180" w:vertAnchor="text" w:horzAnchor="margin" w:tblpXSpec="center" w:tblpY="127"/>
        <w:tblW w:w="7467" w:type="dxa"/>
        <w:tblCellMar>
          <w:top w:w="102" w:type="dxa"/>
          <w:left w:w="62" w:type="dxa"/>
          <w:bottom w:w="102" w:type="dxa"/>
          <w:right w:w="62" w:type="dxa"/>
        </w:tblCellMar>
        <w:tblLook w:val="0000" w:firstRow="0" w:lastRow="0" w:firstColumn="0" w:lastColumn="0" w:noHBand="0" w:noVBand="0"/>
      </w:tblPr>
      <w:tblGrid>
        <w:gridCol w:w="320"/>
        <w:gridCol w:w="1097"/>
        <w:gridCol w:w="1432"/>
        <w:gridCol w:w="1073"/>
        <w:gridCol w:w="1066"/>
        <w:gridCol w:w="1043"/>
        <w:gridCol w:w="1436"/>
      </w:tblGrid>
      <w:tr w:rsidR="00306551" w:rsidRPr="00306551" w:rsidTr="00306551">
        <w:trPr>
          <w:trHeight w:val="2108"/>
        </w:trPr>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8"/>
                <w:szCs w:val="18"/>
              </w:rPr>
            </w:pPr>
            <w:r w:rsidRPr="00306551">
              <w:rPr>
                <w:rFonts w:cs="Times New Roman"/>
                <w:sz w:val="18"/>
                <w:szCs w:val="18"/>
              </w:rPr>
              <w:t>№</w:t>
            </w:r>
          </w:p>
          <w:p w:rsidR="00306551" w:rsidRPr="00306551" w:rsidRDefault="00306551" w:rsidP="00306551">
            <w:pPr>
              <w:autoSpaceDE w:val="0"/>
              <w:autoSpaceDN w:val="0"/>
              <w:adjustRightInd w:val="0"/>
              <w:spacing w:after="0" w:line="240" w:lineRule="auto"/>
              <w:ind w:left="-62" w:firstLine="62"/>
              <w:jc w:val="center"/>
              <w:rPr>
                <w:rFonts w:cs="Times New Roman"/>
                <w:sz w:val="18"/>
                <w:szCs w:val="18"/>
              </w:rPr>
            </w:pPr>
            <w:r w:rsidRPr="00306551">
              <w:rPr>
                <w:rFonts w:cs="Times New Roman"/>
                <w:bCs/>
                <w:sz w:val="18"/>
                <w:szCs w:val="18"/>
              </w:rPr>
              <w:t>п/п</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8"/>
                <w:szCs w:val="18"/>
              </w:rPr>
            </w:pPr>
            <w:r w:rsidRPr="00306551">
              <w:rPr>
                <w:rFonts w:cs="Times New Roman"/>
                <w:sz w:val="18"/>
                <w:szCs w:val="18"/>
              </w:rPr>
              <w:t>Дата и время поступления сообщения</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8"/>
                <w:szCs w:val="18"/>
              </w:rPr>
            </w:pPr>
            <w:r w:rsidRPr="00306551">
              <w:rPr>
                <w:rFonts w:cs="Times New Roman"/>
                <w:bCs/>
                <w:sz w:val="18"/>
                <w:szCs w:val="18"/>
              </w:rPr>
              <w:t>Ф.И.О. (последнее – при наличии), должность муниципального служащего, направившего сообщение</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8"/>
                <w:szCs w:val="18"/>
              </w:rPr>
            </w:pPr>
            <w:r w:rsidRPr="00306551">
              <w:rPr>
                <w:rFonts w:cs="Times New Roman"/>
                <w:sz w:val="18"/>
                <w:szCs w:val="18"/>
              </w:rPr>
              <w:t>Краткое изложение содержания сообщения</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8"/>
                <w:szCs w:val="18"/>
              </w:rPr>
            </w:pPr>
            <w:r w:rsidRPr="00306551">
              <w:rPr>
                <w:rFonts w:cs="Times New Roman"/>
                <w:bCs/>
                <w:sz w:val="18"/>
                <w:szCs w:val="18"/>
              </w:rPr>
              <w:t>Ф.И.О. (последнее – при наличии), должность и подпись лица, принявшего сообщение</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8"/>
                <w:szCs w:val="18"/>
              </w:rPr>
            </w:pPr>
            <w:r w:rsidRPr="00306551">
              <w:rPr>
                <w:rFonts w:cs="Times New Roman"/>
                <w:bCs/>
                <w:sz w:val="18"/>
                <w:szCs w:val="18"/>
              </w:rPr>
              <w:t>Сведения о принятом по сообщению решении с указанием даты принятия решения</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8"/>
                <w:szCs w:val="18"/>
              </w:rPr>
            </w:pPr>
            <w:r w:rsidRPr="00306551">
              <w:rPr>
                <w:rFonts w:cs="Times New Roman"/>
                <w:sz w:val="18"/>
                <w:szCs w:val="18"/>
              </w:rPr>
              <w:t>Подпись муниципального служащего в получении копии сообщения с резолюцией руководителя органа местного самоуправления</w:t>
            </w:r>
          </w:p>
        </w:tc>
      </w:tr>
      <w:tr w:rsidR="00306551" w:rsidRPr="00306551" w:rsidTr="00306551">
        <w:trPr>
          <w:trHeight w:val="117"/>
        </w:trPr>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6"/>
                <w:szCs w:val="16"/>
              </w:rPr>
            </w:pPr>
            <w:r w:rsidRPr="00306551">
              <w:rPr>
                <w:rFonts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r w:rsidRPr="00306551">
              <w:rPr>
                <w:rFonts w:cs="Times New Roman"/>
                <w:bCs/>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r w:rsidRPr="00306551">
              <w:rPr>
                <w:rFonts w:cs="Times New Roman"/>
                <w:bCs/>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r w:rsidRPr="00306551">
              <w:rPr>
                <w:rFonts w:cs="Times New Roman"/>
                <w:bCs/>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r w:rsidRPr="00306551">
              <w:rPr>
                <w:rFonts w:cs="Times New Roman"/>
                <w:bCs/>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r w:rsidRPr="00306551">
              <w:rPr>
                <w:rFonts w:cs="Times New Roman"/>
                <w:bCs/>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r w:rsidRPr="00306551">
              <w:rPr>
                <w:rFonts w:cs="Times New Roman"/>
                <w:bCs/>
                <w:sz w:val="16"/>
                <w:szCs w:val="16"/>
              </w:rPr>
              <w:t>7</w:t>
            </w:r>
          </w:p>
        </w:tc>
      </w:tr>
      <w:tr w:rsidR="00306551" w:rsidRPr="00306551" w:rsidTr="00306551">
        <w:trPr>
          <w:trHeight w:val="202"/>
        </w:trPr>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sz w:val="16"/>
                <w:szCs w:val="16"/>
              </w:rPr>
            </w:pP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306551" w:rsidRPr="00306551" w:rsidRDefault="00306551" w:rsidP="00306551">
            <w:pPr>
              <w:autoSpaceDE w:val="0"/>
              <w:autoSpaceDN w:val="0"/>
              <w:adjustRightInd w:val="0"/>
              <w:spacing w:after="0" w:line="240" w:lineRule="auto"/>
              <w:jc w:val="center"/>
              <w:rPr>
                <w:rFonts w:cs="Times New Roman"/>
                <w:bCs/>
                <w:sz w:val="16"/>
                <w:szCs w:val="16"/>
              </w:rPr>
            </w:pPr>
          </w:p>
        </w:tc>
      </w:tr>
    </w:tbl>
    <w:p w:rsidR="00306551" w:rsidRDefault="00306551" w:rsidP="00306551">
      <w:pPr>
        <w:spacing w:after="0" w:line="240" w:lineRule="auto"/>
        <w:jc w:val="center"/>
        <w:rPr>
          <w:rFonts w:cs="Times New Roman"/>
          <w:sz w:val="18"/>
          <w:szCs w:val="18"/>
        </w:rPr>
      </w:pPr>
    </w:p>
    <w:p w:rsidR="00306551" w:rsidRPr="001A0560" w:rsidRDefault="00306551" w:rsidP="00306551">
      <w:pPr>
        <w:spacing w:after="0" w:line="240" w:lineRule="auto"/>
        <w:jc w:val="center"/>
        <w:rPr>
          <w:b/>
          <w:sz w:val="18"/>
          <w:szCs w:val="18"/>
        </w:rPr>
      </w:pPr>
      <w:r w:rsidRPr="001A0560">
        <w:rPr>
          <w:b/>
          <w:sz w:val="18"/>
          <w:szCs w:val="18"/>
        </w:rPr>
        <w:t>РОССИЙСКАЯ  ФЕДЕРАЦИЯ</w:t>
      </w:r>
    </w:p>
    <w:p w:rsidR="00306551" w:rsidRPr="001A0560" w:rsidRDefault="00306551" w:rsidP="00306551">
      <w:pPr>
        <w:spacing w:after="0" w:line="240" w:lineRule="auto"/>
        <w:jc w:val="center"/>
        <w:rPr>
          <w:b/>
          <w:sz w:val="18"/>
          <w:szCs w:val="18"/>
        </w:rPr>
      </w:pPr>
      <w:r w:rsidRPr="001A0560">
        <w:rPr>
          <w:b/>
          <w:sz w:val="18"/>
          <w:szCs w:val="18"/>
        </w:rPr>
        <w:t xml:space="preserve">АДМИНИСТРАЦИЯ  УРАЛЬСКОГО СЕЛЬСОВЕТА  </w:t>
      </w:r>
    </w:p>
    <w:p w:rsidR="00306551" w:rsidRPr="001A0560" w:rsidRDefault="00306551" w:rsidP="00306551">
      <w:pPr>
        <w:spacing w:after="0" w:line="240" w:lineRule="auto"/>
        <w:jc w:val="center"/>
        <w:rPr>
          <w:b/>
          <w:sz w:val="18"/>
          <w:szCs w:val="18"/>
        </w:rPr>
      </w:pPr>
      <w:r w:rsidRPr="001A0560">
        <w:rPr>
          <w:b/>
          <w:sz w:val="18"/>
          <w:szCs w:val="18"/>
        </w:rPr>
        <w:t>РЫБИНСКОГО РАЙОНА КРАСНОЯРСКОГО КРАЯ</w:t>
      </w:r>
    </w:p>
    <w:p w:rsidR="00306551" w:rsidRPr="001A0560" w:rsidRDefault="00306551" w:rsidP="00306551">
      <w:pPr>
        <w:spacing w:after="0" w:line="240" w:lineRule="auto"/>
        <w:jc w:val="center"/>
        <w:rPr>
          <w:rFonts w:cs="Arial"/>
          <w:b/>
          <w:sz w:val="18"/>
          <w:szCs w:val="18"/>
        </w:rPr>
      </w:pPr>
    </w:p>
    <w:p w:rsidR="00306551" w:rsidRPr="00306551" w:rsidRDefault="00306551" w:rsidP="00306551">
      <w:pPr>
        <w:spacing w:after="0" w:line="240" w:lineRule="auto"/>
        <w:jc w:val="center"/>
        <w:rPr>
          <w:rFonts w:cs="Arial"/>
          <w:b/>
          <w:sz w:val="18"/>
          <w:szCs w:val="18"/>
        </w:rPr>
      </w:pPr>
      <w:r w:rsidRPr="001A0560">
        <w:rPr>
          <w:rFonts w:cs="Arial"/>
          <w:b/>
          <w:sz w:val="18"/>
          <w:szCs w:val="18"/>
        </w:rPr>
        <w:t>ПОСТАНОВЛЕНИЕ</w:t>
      </w:r>
    </w:p>
    <w:p w:rsidR="00306551" w:rsidRPr="001A0560" w:rsidRDefault="00306551" w:rsidP="00306551">
      <w:pPr>
        <w:spacing w:after="0" w:line="240" w:lineRule="auto"/>
        <w:jc w:val="both"/>
        <w:rPr>
          <w:sz w:val="18"/>
          <w:szCs w:val="18"/>
        </w:rPr>
      </w:pPr>
      <w:r w:rsidRPr="001A0560">
        <w:rPr>
          <w:sz w:val="18"/>
          <w:szCs w:val="18"/>
        </w:rPr>
        <w:t xml:space="preserve">03.02.2023 г.                             </w:t>
      </w:r>
      <w:r>
        <w:rPr>
          <w:sz w:val="18"/>
          <w:szCs w:val="18"/>
        </w:rPr>
        <w:t xml:space="preserve">          </w:t>
      </w:r>
      <w:r w:rsidRPr="001A0560">
        <w:rPr>
          <w:sz w:val="18"/>
          <w:szCs w:val="18"/>
        </w:rPr>
        <w:t xml:space="preserve">       п. Урал                        </w:t>
      </w:r>
      <w:r w:rsidR="003A6C71">
        <w:rPr>
          <w:sz w:val="18"/>
          <w:szCs w:val="18"/>
        </w:rPr>
        <w:t xml:space="preserve">               </w:t>
      </w:r>
      <w:r w:rsidRPr="001A0560">
        <w:rPr>
          <w:sz w:val="18"/>
          <w:szCs w:val="18"/>
        </w:rPr>
        <w:t xml:space="preserve">                № 7-П</w:t>
      </w:r>
    </w:p>
    <w:p w:rsidR="00306551" w:rsidRPr="001A0560" w:rsidRDefault="00306551" w:rsidP="00306551">
      <w:pPr>
        <w:spacing w:after="0" w:line="240" w:lineRule="auto"/>
        <w:jc w:val="center"/>
        <w:rPr>
          <w:sz w:val="18"/>
          <w:szCs w:val="18"/>
        </w:rPr>
      </w:pPr>
    </w:p>
    <w:p w:rsidR="00306551" w:rsidRPr="001A0560" w:rsidRDefault="00306551" w:rsidP="00306551">
      <w:pPr>
        <w:spacing w:after="0" w:line="240" w:lineRule="auto"/>
        <w:rPr>
          <w:sz w:val="18"/>
          <w:szCs w:val="18"/>
        </w:rPr>
      </w:pPr>
    </w:p>
    <w:p w:rsidR="00306551" w:rsidRPr="001A0560" w:rsidRDefault="00306551" w:rsidP="00306551">
      <w:pPr>
        <w:spacing w:after="0" w:line="240" w:lineRule="auto"/>
        <w:rPr>
          <w:sz w:val="18"/>
          <w:szCs w:val="18"/>
        </w:rPr>
      </w:pPr>
      <w:r w:rsidRPr="001A0560">
        <w:rPr>
          <w:sz w:val="18"/>
          <w:szCs w:val="18"/>
        </w:rPr>
        <w:t xml:space="preserve">О порядке утверждения администрацией </w:t>
      </w:r>
    </w:p>
    <w:p w:rsidR="00306551" w:rsidRPr="001A0560" w:rsidRDefault="00306551" w:rsidP="00306551">
      <w:pPr>
        <w:spacing w:after="0" w:line="240" w:lineRule="auto"/>
        <w:rPr>
          <w:sz w:val="18"/>
          <w:szCs w:val="18"/>
        </w:rPr>
      </w:pPr>
      <w:r w:rsidRPr="001A0560">
        <w:rPr>
          <w:sz w:val="18"/>
          <w:szCs w:val="18"/>
        </w:rPr>
        <w:t xml:space="preserve">Уральского  сельсовета схемы размещения гаражей, </w:t>
      </w:r>
    </w:p>
    <w:p w:rsidR="00306551" w:rsidRPr="001A0560" w:rsidRDefault="00306551" w:rsidP="00306551">
      <w:pPr>
        <w:spacing w:after="0" w:line="240" w:lineRule="auto"/>
        <w:rPr>
          <w:sz w:val="18"/>
          <w:szCs w:val="18"/>
        </w:rPr>
      </w:pPr>
      <w:r w:rsidRPr="001A0560">
        <w:rPr>
          <w:sz w:val="18"/>
          <w:szCs w:val="18"/>
        </w:rPr>
        <w:t xml:space="preserve">являющихся некапитальными сооружениями, стоянки </w:t>
      </w:r>
    </w:p>
    <w:p w:rsidR="00306551" w:rsidRPr="001A0560" w:rsidRDefault="00306551" w:rsidP="00306551">
      <w:pPr>
        <w:spacing w:after="0" w:line="240" w:lineRule="auto"/>
        <w:rPr>
          <w:sz w:val="18"/>
          <w:szCs w:val="18"/>
        </w:rPr>
      </w:pPr>
      <w:r w:rsidRPr="001A0560">
        <w:rPr>
          <w:sz w:val="18"/>
          <w:szCs w:val="18"/>
        </w:rPr>
        <w:t xml:space="preserve">технических и других средств передвижения инвалидов </w:t>
      </w:r>
    </w:p>
    <w:p w:rsidR="00306551" w:rsidRPr="00306551" w:rsidRDefault="00306551" w:rsidP="00306551">
      <w:pPr>
        <w:spacing w:after="0" w:line="240" w:lineRule="auto"/>
        <w:rPr>
          <w:sz w:val="18"/>
          <w:szCs w:val="18"/>
        </w:rPr>
      </w:pPr>
      <w:r w:rsidRPr="001A0560">
        <w:rPr>
          <w:sz w:val="18"/>
          <w:szCs w:val="18"/>
        </w:rPr>
        <w:t>вблизи их места жительства</w:t>
      </w:r>
    </w:p>
    <w:p w:rsidR="00306551" w:rsidRPr="001A0560" w:rsidRDefault="00306551" w:rsidP="00306551">
      <w:pPr>
        <w:pStyle w:val="a4"/>
        <w:spacing w:after="0" w:afterAutospacing="0"/>
        <w:ind w:firstLine="720"/>
        <w:jc w:val="both"/>
        <w:rPr>
          <w:rFonts w:asciiTheme="minorHAnsi" w:hAnsiTheme="minorHAnsi"/>
          <w:sz w:val="18"/>
          <w:szCs w:val="18"/>
        </w:rPr>
      </w:pPr>
      <w:r w:rsidRPr="001A0560">
        <w:rPr>
          <w:rFonts w:asciiTheme="minorHAnsi" w:hAnsiTheme="minorHAnsi"/>
          <w:sz w:val="18"/>
          <w:szCs w:val="18"/>
        </w:rPr>
        <w:t xml:space="preserve">В соответствии с Земельным </w:t>
      </w:r>
      <w:hyperlink r:id="rId8" w:tooltip="&quot;Земельный кодекс Российской Федерации&quot; от 25.10.2001 N 136-ФЗ (ред. от 03.07.2016) (с изм. и доп., вступ. в силу с 01.01.2017){КонсультантПлюс}" w:history="1">
        <w:r w:rsidRPr="001A0560">
          <w:rPr>
            <w:rFonts w:asciiTheme="minorHAnsi" w:hAnsiTheme="minorHAnsi"/>
            <w:sz w:val="18"/>
            <w:szCs w:val="18"/>
          </w:rPr>
          <w:t>кодексом</w:t>
        </w:r>
      </w:hyperlink>
      <w:r w:rsidRPr="001A0560">
        <w:rPr>
          <w:rFonts w:asciiTheme="minorHAnsi" w:hAnsiTheme="minorHAnsi"/>
          <w:sz w:val="18"/>
          <w:szCs w:val="18"/>
        </w:rPr>
        <w:t xml:space="preserve"> Российской Федерации, Федеральным </w:t>
      </w:r>
      <w:hyperlink r:id="rId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1.2017){КонсультантПлюс}" w:history="1">
        <w:r w:rsidRPr="001A0560">
          <w:rPr>
            <w:rFonts w:asciiTheme="minorHAnsi" w:hAnsiTheme="minorHAnsi"/>
            <w:sz w:val="18"/>
            <w:szCs w:val="18"/>
          </w:rPr>
          <w:t>законом</w:t>
        </w:r>
      </w:hyperlink>
      <w:r w:rsidRPr="001A0560">
        <w:rPr>
          <w:rFonts w:asciiTheme="minorHAnsi" w:hAnsiTheme="minorHAnsi"/>
          <w:sz w:val="18"/>
          <w:szCs w:val="18"/>
        </w:rPr>
        <w:t xml:space="preserve"> от 05.04.2021 № 79-ФЗ «О внесении изменений в отдельные законодательные акты Российской Федерации», постановление Правительства Красноярского края от 19.07.2022 № 622-п «Об установлении порядка утверждения органами местного самоуправления поселений, городских округов и муниципальных округов, а на межселенных территориях органами  местного самоуправления муниципальных районов схемы размещения гаражей, являющихся некапитальными сооружениями, стоянки технических и других средств передвижения инвалидов вблизи их места жительства», руководствуясь Уставом Уральского  сельсовета, </w:t>
      </w:r>
      <w:r w:rsidRPr="001A0560">
        <w:rPr>
          <w:rFonts w:asciiTheme="minorHAnsi" w:hAnsiTheme="minorHAnsi"/>
          <w:b/>
          <w:sz w:val="18"/>
          <w:szCs w:val="18"/>
        </w:rPr>
        <w:t>ПОСТАНОВЛЯЮ</w:t>
      </w:r>
      <w:r w:rsidRPr="001A0560">
        <w:rPr>
          <w:rFonts w:asciiTheme="minorHAnsi" w:hAnsiTheme="minorHAnsi"/>
          <w:sz w:val="18"/>
          <w:szCs w:val="18"/>
        </w:rPr>
        <w:t>:</w:t>
      </w:r>
    </w:p>
    <w:p w:rsidR="00306551" w:rsidRPr="001A0560" w:rsidRDefault="00306551" w:rsidP="00306551">
      <w:pPr>
        <w:autoSpaceDE w:val="0"/>
        <w:autoSpaceDN w:val="0"/>
        <w:adjustRightInd w:val="0"/>
        <w:spacing w:line="240" w:lineRule="auto"/>
        <w:ind w:firstLine="709"/>
        <w:jc w:val="both"/>
        <w:rPr>
          <w:sz w:val="18"/>
          <w:szCs w:val="18"/>
        </w:rPr>
      </w:pPr>
      <w:r w:rsidRPr="001A0560">
        <w:rPr>
          <w:sz w:val="18"/>
          <w:szCs w:val="18"/>
        </w:rPr>
        <w:t>1. Утвердить Порядок утверждения администрацией Уральского  сельсовета схемы размещения гаражей, являющихся некапитальными сооружениями, стоянки технических и других средств передвижения инвалидов вблизи их места жительства согласно приложению № 1.</w:t>
      </w:r>
    </w:p>
    <w:p w:rsidR="00306551" w:rsidRPr="001A0560" w:rsidRDefault="00306551" w:rsidP="00306551">
      <w:pPr>
        <w:autoSpaceDE w:val="0"/>
        <w:autoSpaceDN w:val="0"/>
        <w:adjustRightInd w:val="0"/>
        <w:spacing w:after="0" w:line="240" w:lineRule="auto"/>
        <w:ind w:firstLine="709"/>
        <w:jc w:val="both"/>
        <w:rPr>
          <w:sz w:val="18"/>
          <w:szCs w:val="18"/>
        </w:rPr>
      </w:pPr>
      <w:r w:rsidRPr="001A0560">
        <w:rPr>
          <w:sz w:val="18"/>
          <w:szCs w:val="18"/>
        </w:rPr>
        <w:lastRenderedPageBreak/>
        <w:t>2. Утвердить форму схемы размещения гаражей, являющихся некапитальными сооружениями, стоянки технических и других средств передвижения инвалидов вблизи их места жительства</w:t>
      </w:r>
      <w:r w:rsidRPr="001A0560">
        <w:rPr>
          <w:spacing w:val="-4"/>
          <w:sz w:val="18"/>
          <w:szCs w:val="18"/>
        </w:rPr>
        <w:t xml:space="preserve"> согласно приложению № 2.</w:t>
      </w:r>
    </w:p>
    <w:p w:rsidR="00306551" w:rsidRPr="001A0560" w:rsidRDefault="00306551" w:rsidP="00306551">
      <w:pPr>
        <w:pStyle w:val="a4"/>
        <w:spacing w:before="0" w:beforeAutospacing="0" w:after="0" w:afterAutospacing="0"/>
        <w:ind w:firstLine="720"/>
        <w:jc w:val="both"/>
        <w:rPr>
          <w:rFonts w:asciiTheme="minorHAnsi" w:hAnsiTheme="minorHAnsi"/>
          <w:sz w:val="18"/>
          <w:szCs w:val="18"/>
        </w:rPr>
      </w:pPr>
      <w:r w:rsidRPr="001A0560">
        <w:rPr>
          <w:rFonts w:asciiTheme="minorHAnsi" w:hAnsiTheme="minorHAnsi"/>
          <w:sz w:val="18"/>
          <w:szCs w:val="18"/>
        </w:rPr>
        <w:t>3. Контроль за исполнением постановления оставляю за собой.</w:t>
      </w:r>
    </w:p>
    <w:p w:rsidR="00306551" w:rsidRDefault="00306551" w:rsidP="00306551">
      <w:pPr>
        <w:pStyle w:val="a4"/>
        <w:spacing w:before="0" w:beforeAutospacing="0" w:after="0" w:afterAutospacing="0"/>
        <w:ind w:firstLine="720"/>
        <w:jc w:val="both"/>
        <w:rPr>
          <w:rFonts w:asciiTheme="minorHAnsi" w:hAnsiTheme="minorHAnsi"/>
          <w:color w:val="000000" w:themeColor="text1"/>
          <w:sz w:val="18"/>
          <w:szCs w:val="18"/>
        </w:rPr>
      </w:pPr>
      <w:r w:rsidRPr="001A0560">
        <w:rPr>
          <w:rFonts w:asciiTheme="minorHAnsi" w:hAnsiTheme="minorHAnsi"/>
          <w:sz w:val="18"/>
          <w:szCs w:val="18"/>
        </w:rPr>
        <w:t xml:space="preserve">4. </w:t>
      </w:r>
      <w:r w:rsidRPr="001A0560">
        <w:rPr>
          <w:rFonts w:asciiTheme="minorHAnsi" w:hAnsiTheme="minorHAnsi"/>
          <w:color w:val="000000" w:themeColor="text1"/>
          <w:sz w:val="18"/>
          <w:szCs w:val="18"/>
        </w:rPr>
        <w:t>Постановление вступает в силу после официального опубликования в периодическом печатном издании «Уральский информационный вестник»</w:t>
      </w:r>
      <w:r>
        <w:rPr>
          <w:rFonts w:asciiTheme="minorHAnsi" w:hAnsiTheme="minorHAnsi"/>
          <w:color w:val="000000" w:themeColor="text1"/>
          <w:sz w:val="18"/>
          <w:szCs w:val="18"/>
        </w:rPr>
        <w:t>\</w:t>
      </w:r>
    </w:p>
    <w:p w:rsidR="00306551" w:rsidRPr="001A0560" w:rsidRDefault="00306551" w:rsidP="00306551">
      <w:pPr>
        <w:pStyle w:val="a4"/>
        <w:spacing w:before="0" w:beforeAutospacing="0" w:after="0" w:afterAutospacing="0"/>
        <w:ind w:firstLine="720"/>
        <w:jc w:val="both"/>
        <w:rPr>
          <w:rFonts w:asciiTheme="minorHAnsi" w:hAnsiTheme="minorHAnsi"/>
          <w:sz w:val="18"/>
          <w:szCs w:val="18"/>
        </w:rPr>
      </w:pPr>
    </w:p>
    <w:p w:rsidR="00306551" w:rsidRPr="00306551" w:rsidRDefault="00306551" w:rsidP="00306551">
      <w:pPr>
        <w:pStyle w:val="a4"/>
        <w:spacing w:before="0" w:beforeAutospacing="0" w:after="0" w:afterAutospacing="0"/>
        <w:ind w:firstLine="720"/>
        <w:jc w:val="both"/>
        <w:rPr>
          <w:rFonts w:asciiTheme="minorHAnsi" w:hAnsiTheme="minorHAnsi"/>
          <w:sz w:val="18"/>
          <w:szCs w:val="18"/>
        </w:rPr>
      </w:pPr>
      <w:r w:rsidRPr="001A0560">
        <w:rPr>
          <w:rFonts w:asciiTheme="minorHAnsi" w:hAnsiTheme="minorHAnsi"/>
          <w:sz w:val="18"/>
          <w:szCs w:val="18"/>
        </w:rPr>
        <w:t> </w:t>
      </w:r>
      <w:r w:rsidRPr="001A0560">
        <w:rPr>
          <w:rFonts w:asciiTheme="minorHAnsi" w:hAnsiTheme="minorHAnsi"/>
          <w:color w:val="000000" w:themeColor="text1"/>
          <w:sz w:val="18"/>
          <w:szCs w:val="18"/>
        </w:rPr>
        <w:t xml:space="preserve"> Глава Уральского </w:t>
      </w:r>
      <w:r>
        <w:rPr>
          <w:rFonts w:asciiTheme="minorHAnsi" w:hAnsiTheme="minorHAnsi"/>
          <w:color w:val="000000" w:themeColor="text1"/>
          <w:sz w:val="18"/>
          <w:szCs w:val="18"/>
        </w:rPr>
        <w:t xml:space="preserve"> сельсовета</w:t>
      </w:r>
      <w:r w:rsidRPr="001A0560">
        <w:rPr>
          <w:rFonts w:asciiTheme="minorHAnsi" w:hAnsiTheme="minorHAnsi"/>
          <w:color w:val="000000" w:themeColor="text1"/>
          <w:sz w:val="18"/>
          <w:szCs w:val="18"/>
        </w:rPr>
        <w:t xml:space="preserve"> А.А. </w:t>
      </w:r>
      <w:proofErr w:type="spellStart"/>
      <w:r w:rsidRPr="001A0560">
        <w:rPr>
          <w:rFonts w:asciiTheme="minorHAnsi" w:hAnsiTheme="minorHAnsi"/>
          <w:color w:val="000000" w:themeColor="text1"/>
          <w:sz w:val="18"/>
          <w:szCs w:val="18"/>
        </w:rPr>
        <w:t>Пелиханов</w:t>
      </w:r>
      <w:proofErr w:type="spellEnd"/>
      <w:r w:rsidR="006756F9">
        <w:rPr>
          <w:rFonts w:asciiTheme="minorHAnsi" w:hAnsiTheme="minorHAnsi"/>
          <w:color w:val="000000" w:themeColor="text1"/>
          <w:sz w:val="18"/>
          <w:szCs w:val="18"/>
        </w:rPr>
        <w:t xml:space="preserve"> </w:t>
      </w:r>
    </w:p>
    <w:p w:rsidR="00306551" w:rsidRPr="001A0560" w:rsidRDefault="00306551" w:rsidP="00306551">
      <w:pPr>
        <w:widowControl w:val="0"/>
        <w:jc w:val="right"/>
        <w:rPr>
          <w:sz w:val="18"/>
          <w:szCs w:val="18"/>
        </w:rPr>
      </w:pPr>
    </w:p>
    <w:p w:rsidR="006756F9" w:rsidRPr="001A0560" w:rsidRDefault="006756F9" w:rsidP="006756F9">
      <w:pPr>
        <w:widowControl w:val="0"/>
        <w:spacing w:after="0" w:line="240" w:lineRule="auto"/>
        <w:jc w:val="center"/>
        <w:rPr>
          <w:b/>
          <w:sz w:val="18"/>
          <w:szCs w:val="18"/>
        </w:rPr>
      </w:pPr>
      <w:r w:rsidRPr="001A0560">
        <w:rPr>
          <w:b/>
          <w:sz w:val="18"/>
          <w:szCs w:val="18"/>
        </w:rPr>
        <w:t>ПОРЯДОК</w:t>
      </w:r>
    </w:p>
    <w:p w:rsidR="006756F9" w:rsidRPr="001A0560" w:rsidRDefault="006756F9" w:rsidP="006756F9">
      <w:pPr>
        <w:widowControl w:val="0"/>
        <w:spacing w:after="0" w:line="240" w:lineRule="auto"/>
        <w:jc w:val="center"/>
        <w:rPr>
          <w:b/>
          <w:sz w:val="18"/>
          <w:szCs w:val="18"/>
        </w:rPr>
      </w:pPr>
      <w:r w:rsidRPr="001A0560">
        <w:rPr>
          <w:b/>
          <w:sz w:val="18"/>
          <w:szCs w:val="18"/>
        </w:rPr>
        <w:t>утверждения администрацией Уральского  сельсовета схемы размещения гаражей, являющихся некапитальными сооружениями, стоянки технических и других средств передвижения инвалидов вблизи их места жительства</w:t>
      </w:r>
    </w:p>
    <w:p w:rsidR="006756F9" w:rsidRPr="001A0560" w:rsidRDefault="006756F9" w:rsidP="006756F9">
      <w:pPr>
        <w:widowControl w:val="0"/>
        <w:spacing w:after="0" w:line="240" w:lineRule="auto"/>
        <w:jc w:val="center"/>
        <w:rPr>
          <w:sz w:val="18"/>
          <w:szCs w:val="18"/>
        </w:rPr>
      </w:pPr>
    </w:p>
    <w:p w:rsidR="006756F9" w:rsidRPr="001A0560" w:rsidRDefault="006756F9" w:rsidP="006756F9">
      <w:pPr>
        <w:widowControl w:val="0"/>
        <w:spacing w:after="0" w:line="240" w:lineRule="auto"/>
        <w:ind w:firstLine="709"/>
        <w:jc w:val="both"/>
        <w:rPr>
          <w:sz w:val="18"/>
          <w:szCs w:val="18"/>
        </w:rPr>
      </w:pPr>
      <w:r w:rsidRPr="001A0560">
        <w:rPr>
          <w:sz w:val="18"/>
          <w:szCs w:val="18"/>
        </w:rPr>
        <w:t>1. Схема размещения гаражей, являющихся некапитальными сооружениями, стоянки технических и других средств передвижения инвалидов вблизи их места жительства (далее – Схема размещения объектов) представляет собой документ, определяющий места размещения некапитальных гаражей, стоянок технических и других средств передвижения инвалидов вблизи их места жительства (далее также - объекты), на землях или земельных участках, находящихся в государственной или муниципальной собственности на территории Уральского сельсовета.</w:t>
      </w:r>
    </w:p>
    <w:p w:rsidR="006756F9" w:rsidRPr="001A0560" w:rsidRDefault="006756F9" w:rsidP="006756F9">
      <w:pPr>
        <w:widowControl w:val="0"/>
        <w:spacing w:after="0" w:line="240" w:lineRule="auto"/>
        <w:ind w:firstLine="709"/>
        <w:jc w:val="both"/>
        <w:rPr>
          <w:sz w:val="18"/>
          <w:szCs w:val="18"/>
        </w:rPr>
      </w:pPr>
      <w:r w:rsidRPr="001A0560">
        <w:rPr>
          <w:sz w:val="18"/>
          <w:szCs w:val="18"/>
        </w:rPr>
        <w:t>2. Схема размещения объектов утверждается правовым актом администрации Уральского сельсовета на срок, не превышающий 5 лет с даты ее утверждения.</w:t>
      </w:r>
    </w:p>
    <w:p w:rsidR="006756F9" w:rsidRPr="001A0560" w:rsidRDefault="006756F9" w:rsidP="006756F9">
      <w:pPr>
        <w:spacing w:after="0" w:line="240" w:lineRule="auto"/>
        <w:ind w:firstLine="709"/>
        <w:jc w:val="both"/>
        <w:rPr>
          <w:sz w:val="18"/>
          <w:szCs w:val="18"/>
        </w:rPr>
      </w:pPr>
      <w:r w:rsidRPr="001A0560">
        <w:rPr>
          <w:sz w:val="18"/>
          <w:szCs w:val="18"/>
        </w:rPr>
        <w:t>3. Администрация Уральского  сельсовета осуществляет планирование по размещению объектов на территории населенного пункта с учетом существующей дислокации гаражей, являющихся некапитальными сооружениями, и мест планируемого размещения таких объектов.</w:t>
      </w:r>
    </w:p>
    <w:p w:rsidR="006756F9" w:rsidRPr="001A0560" w:rsidRDefault="006756F9" w:rsidP="006756F9">
      <w:pPr>
        <w:spacing w:after="0" w:line="240" w:lineRule="auto"/>
        <w:ind w:firstLine="709"/>
        <w:jc w:val="both"/>
        <w:rPr>
          <w:sz w:val="18"/>
          <w:szCs w:val="18"/>
        </w:rPr>
      </w:pPr>
      <w:r w:rsidRPr="001A0560">
        <w:rPr>
          <w:sz w:val="18"/>
          <w:szCs w:val="18"/>
        </w:rPr>
        <w:t>4. При разработке схемы размещения учитываются результаты инвентаризации, требования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иные требования законодательства Российской Федерации, сведения из Единого государственного реестра недвижимости, документы территориального планирования, правила землепользования и застройки, документация по планировке территории, землеустроительная документация, сведения об особо охраняемой природной территории, о зонах с особыми условиями использования территории, о территориях общего пользования, красных линиях, о местоположении границ земельных участков, зданий, сооружений, объектов незавершенного строительства.</w:t>
      </w:r>
    </w:p>
    <w:p w:rsidR="006756F9" w:rsidRPr="001A0560" w:rsidRDefault="006756F9" w:rsidP="006756F9">
      <w:pPr>
        <w:widowControl w:val="0"/>
        <w:spacing w:after="0" w:line="240" w:lineRule="auto"/>
        <w:ind w:firstLine="709"/>
        <w:jc w:val="both"/>
        <w:rPr>
          <w:sz w:val="18"/>
          <w:szCs w:val="18"/>
        </w:rPr>
      </w:pPr>
      <w:r w:rsidRPr="001A0560">
        <w:rPr>
          <w:sz w:val="18"/>
          <w:szCs w:val="18"/>
        </w:rPr>
        <w:t>5. При разработке Схемы размещения объектов применяются следующие критерии:</w:t>
      </w:r>
    </w:p>
    <w:p w:rsidR="006756F9" w:rsidRPr="001A0560" w:rsidRDefault="006756F9" w:rsidP="006756F9">
      <w:pPr>
        <w:spacing w:after="0" w:line="240" w:lineRule="auto"/>
        <w:ind w:firstLine="709"/>
        <w:jc w:val="both"/>
        <w:rPr>
          <w:sz w:val="18"/>
          <w:szCs w:val="18"/>
        </w:rPr>
      </w:pPr>
      <w:r w:rsidRPr="001A0560">
        <w:rPr>
          <w:sz w:val="18"/>
          <w:szCs w:val="18"/>
        </w:rPr>
        <w:t>размещение объектов необходимо осуществлять преимущественно в зонах инженерной и транспортной инфраструктур, установленных документами территориального планирования поселения, городского округа, а также в местах, определенных для стоянки автомобилей, в соответствии с утвержденной документацией по планировке территории;</w:t>
      </w:r>
    </w:p>
    <w:p w:rsidR="006756F9" w:rsidRPr="001A0560" w:rsidRDefault="006756F9" w:rsidP="006756F9">
      <w:pPr>
        <w:spacing w:after="0" w:line="240" w:lineRule="auto"/>
        <w:ind w:firstLine="709"/>
        <w:jc w:val="both"/>
        <w:rPr>
          <w:sz w:val="18"/>
          <w:szCs w:val="18"/>
        </w:rPr>
      </w:pPr>
      <w:r w:rsidRPr="001A0560">
        <w:rPr>
          <w:sz w:val="18"/>
          <w:szCs w:val="18"/>
        </w:rPr>
        <w:lastRenderedPageBreak/>
        <w:t>размещение объектов не должно препятствовать пешеходному движению, должно обеспечивать беспрепятственный проезд автотранспорта, включая транспорт аварийно-спасательных служб, машин скорой помощи;</w:t>
      </w:r>
    </w:p>
    <w:p w:rsidR="006756F9" w:rsidRPr="001A0560" w:rsidRDefault="006756F9" w:rsidP="006756F9">
      <w:pPr>
        <w:spacing w:after="0" w:line="240" w:lineRule="auto"/>
        <w:ind w:firstLine="709"/>
        <w:jc w:val="both"/>
        <w:rPr>
          <w:sz w:val="18"/>
          <w:szCs w:val="18"/>
        </w:rPr>
      </w:pPr>
      <w:r w:rsidRPr="001A0560">
        <w:rPr>
          <w:sz w:val="18"/>
          <w:szCs w:val="18"/>
        </w:rPr>
        <w:t>размещение объектов не должно препятствовать реализации мероприятий по благоустройству территории, внешний вид объектов должен соответствовать требованиям, установленным правилами благоустройства муниципального образования.</w:t>
      </w:r>
    </w:p>
    <w:p w:rsidR="006756F9" w:rsidRPr="001A0560" w:rsidRDefault="006756F9" w:rsidP="006756F9">
      <w:pPr>
        <w:spacing w:after="0" w:line="240" w:lineRule="auto"/>
        <w:ind w:firstLine="709"/>
        <w:jc w:val="both"/>
        <w:rPr>
          <w:sz w:val="18"/>
          <w:szCs w:val="18"/>
        </w:rPr>
      </w:pPr>
      <w:r w:rsidRPr="001A0560">
        <w:rPr>
          <w:sz w:val="18"/>
          <w:szCs w:val="18"/>
        </w:rPr>
        <w:t xml:space="preserve">6. Земельные участки не включаются в Схему размещения объектов в случаях, если: </w:t>
      </w:r>
    </w:p>
    <w:p w:rsidR="006756F9" w:rsidRPr="001A0560" w:rsidRDefault="006756F9" w:rsidP="006756F9">
      <w:pPr>
        <w:spacing w:after="0" w:line="240" w:lineRule="auto"/>
        <w:ind w:firstLine="709"/>
        <w:jc w:val="both"/>
        <w:rPr>
          <w:sz w:val="18"/>
          <w:szCs w:val="18"/>
        </w:rPr>
      </w:pPr>
      <w:r w:rsidRPr="001A0560">
        <w:rPr>
          <w:sz w:val="18"/>
          <w:szCs w:val="18"/>
        </w:rPr>
        <w:t>начаты работы по предоставлению на торгах либо без проведения торгов земельного участка, на котором планируется размещение объектов,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принято решение о комплексном развитии территории;</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принято решение о резервировании земель, земельных участков для государственных или муниципальных нужд;</w:t>
      </w:r>
    </w:p>
    <w:p w:rsidR="006756F9" w:rsidRPr="001A0560" w:rsidRDefault="006756F9" w:rsidP="006756F9">
      <w:pPr>
        <w:spacing w:after="0" w:line="240" w:lineRule="auto"/>
        <w:ind w:firstLine="709"/>
        <w:jc w:val="both"/>
        <w:rPr>
          <w:sz w:val="18"/>
          <w:szCs w:val="18"/>
        </w:rPr>
      </w:pPr>
      <w:r w:rsidRPr="001A0560">
        <w:rPr>
          <w:sz w:val="18"/>
          <w:szCs w:val="18"/>
        </w:rPr>
        <w:t>земельный участок или часть земельного участка, на котором планируется размещение объектов, предоставлен физическому или юридическому лицу в соответствии с земельным законодательством (за исключением земельных участков, предоставленных для размещения гаража, ранее возведенного на том же месте, по договору аренды земельного участка, заключенному до 1 сентября 2021 г.);</w:t>
      </w:r>
    </w:p>
    <w:p w:rsidR="006756F9" w:rsidRPr="001A0560" w:rsidRDefault="006756F9" w:rsidP="006756F9">
      <w:pPr>
        <w:spacing w:after="0" w:line="240" w:lineRule="auto"/>
        <w:ind w:firstLine="709"/>
        <w:jc w:val="both"/>
        <w:rPr>
          <w:sz w:val="18"/>
          <w:szCs w:val="18"/>
        </w:rPr>
      </w:pPr>
      <w:r w:rsidRPr="001A0560">
        <w:rPr>
          <w:sz w:val="18"/>
          <w:szCs w:val="18"/>
        </w:rPr>
        <w:t xml:space="preserve">размещение объекта не предусмотрено документацией по планировке территории; </w:t>
      </w:r>
    </w:p>
    <w:p w:rsidR="006756F9" w:rsidRPr="001A0560" w:rsidRDefault="006756F9" w:rsidP="006756F9">
      <w:pPr>
        <w:spacing w:after="0" w:line="240" w:lineRule="auto"/>
        <w:ind w:firstLine="709"/>
        <w:jc w:val="both"/>
        <w:rPr>
          <w:sz w:val="18"/>
          <w:szCs w:val="18"/>
        </w:rPr>
      </w:pPr>
      <w:r w:rsidRPr="001A0560">
        <w:rPr>
          <w:sz w:val="18"/>
          <w:szCs w:val="18"/>
        </w:rPr>
        <w:t xml:space="preserve">нахождение земельного участка или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 </w:t>
      </w:r>
    </w:p>
    <w:p w:rsidR="006756F9" w:rsidRPr="001A0560" w:rsidRDefault="006756F9" w:rsidP="006756F9">
      <w:pPr>
        <w:spacing w:after="0" w:line="240" w:lineRule="auto"/>
        <w:ind w:firstLine="709"/>
        <w:jc w:val="both"/>
        <w:rPr>
          <w:sz w:val="18"/>
          <w:szCs w:val="18"/>
        </w:rPr>
      </w:pPr>
      <w:r w:rsidRPr="001A0560">
        <w:rPr>
          <w:sz w:val="18"/>
          <w:szCs w:val="18"/>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6756F9" w:rsidRPr="001A0560" w:rsidRDefault="006756F9" w:rsidP="006756F9">
      <w:pPr>
        <w:spacing w:after="0" w:line="240" w:lineRule="auto"/>
        <w:ind w:firstLine="709"/>
        <w:jc w:val="both"/>
        <w:rPr>
          <w:sz w:val="18"/>
          <w:szCs w:val="18"/>
        </w:rPr>
      </w:pPr>
      <w:r w:rsidRPr="001A0560">
        <w:rPr>
          <w:sz w:val="18"/>
          <w:szCs w:val="18"/>
        </w:rPr>
        <w:t xml:space="preserve">отсутствие доступа (прохода, проезда) от земельных участков общего пользования к земельному участку; </w:t>
      </w:r>
    </w:p>
    <w:p w:rsidR="006756F9" w:rsidRPr="001A0560" w:rsidRDefault="006756F9" w:rsidP="006756F9">
      <w:pPr>
        <w:spacing w:after="0" w:line="240" w:lineRule="auto"/>
        <w:ind w:firstLine="709"/>
        <w:jc w:val="both"/>
        <w:rPr>
          <w:sz w:val="18"/>
          <w:szCs w:val="18"/>
        </w:rPr>
      </w:pPr>
      <w:r w:rsidRPr="001A0560">
        <w:rPr>
          <w:sz w:val="18"/>
          <w:szCs w:val="18"/>
        </w:rPr>
        <w:t xml:space="preserve">наличие судебного спора в отношении земельного участка, на котором планируется размещение объекта, расположенных на нем зданий, сооружений, и (или) судебного спора о границах и (или) площади смежных с ним земельных участков; </w:t>
      </w:r>
    </w:p>
    <w:p w:rsidR="006756F9" w:rsidRPr="001A0560" w:rsidRDefault="006756F9" w:rsidP="006756F9">
      <w:pPr>
        <w:spacing w:after="0" w:line="240" w:lineRule="auto"/>
        <w:ind w:firstLine="709"/>
        <w:jc w:val="both"/>
        <w:rPr>
          <w:sz w:val="18"/>
          <w:szCs w:val="18"/>
        </w:rPr>
      </w:pPr>
      <w:r w:rsidRPr="001A0560">
        <w:rPr>
          <w:sz w:val="18"/>
          <w:szCs w:val="18"/>
        </w:rPr>
        <w:t>несоблюдение требований пунктов 4, 5 настоящего Порядка.</w:t>
      </w:r>
    </w:p>
    <w:p w:rsidR="006756F9" w:rsidRPr="001A0560" w:rsidRDefault="006756F9" w:rsidP="006756F9">
      <w:pPr>
        <w:spacing w:after="0" w:line="240" w:lineRule="auto"/>
        <w:ind w:firstLine="709"/>
        <w:jc w:val="both"/>
        <w:rPr>
          <w:sz w:val="18"/>
          <w:szCs w:val="18"/>
        </w:rPr>
      </w:pPr>
      <w:r w:rsidRPr="001A0560">
        <w:rPr>
          <w:sz w:val="18"/>
          <w:szCs w:val="18"/>
        </w:rPr>
        <w:t>7. Администрация Уральского сельсовета разрабатывает проект Схемы размещения гаражей, являющихся некапитальными сооружениями, стоянки технических и других средств передвижения инвалидов вблизи их места жительства по форме согласно приложению № 2 к настоящему постановлению.</w:t>
      </w:r>
    </w:p>
    <w:p w:rsidR="006756F9" w:rsidRDefault="006756F9" w:rsidP="006756F9">
      <w:pPr>
        <w:spacing w:after="0" w:line="240" w:lineRule="auto"/>
        <w:ind w:firstLine="709"/>
        <w:jc w:val="both"/>
        <w:rPr>
          <w:sz w:val="18"/>
          <w:szCs w:val="18"/>
        </w:rPr>
      </w:pPr>
      <w:r w:rsidRPr="001A0560">
        <w:rPr>
          <w:sz w:val="18"/>
          <w:szCs w:val="18"/>
        </w:rPr>
        <w:lastRenderedPageBreak/>
        <w:t>8. Проект Схемы размещения объектов публикуется на официальном сайте администрации Уральского сельсовета в информационно-телекоммуникационной сети «Интернет».</w:t>
      </w:r>
    </w:p>
    <w:p w:rsidR="006756F9" w:rsidRPr="001A0560" w:rsidRDefault="006756F9" w:rsidP="006756F9">
      <w:pPr>
        <w:spacing w:after="0" w:line="240" w:lineRule="auto"/>
        <w:ind w:firstLine="709"/>
        <w:jc w:val="both"/>
        <w:rPr>
          <w:sz w:val="18"/>
          <w:szCs w:val="18"/>
        </w:rPr>
      </w:pPr>
      <w:r w:rsidRPr="001A0560">
        <w:rPr>
          <w:sz w:val="18"/>
          <w:szCs w:val="18"/>
        </w:rPr>
        <w:t>9. Администрация Уральского сельсовета в течение 1 рабочего дня с даты опубликования Схемы размещения объектов направляет в органы, указанные в пункте 11 настоящего Порядка, уведомление об опубликовании проекта Схемы размещения объектов.</w:t>
      </w:r>
    </w:p>
    <w:p w:rsidR="006756F9" w:rsidRPr="001A0560" w:rsidRDefault="006756F9" w:rsidP="006756F9">
      <w:pPr>
        <w:spacing w:after="0" w:line="240" w:lineRule="auto"/>
        <w:ind w:firstLine="709"/>
        <w:jc w:val="both"/>
        <w:rPr>
          <w:sz w:val="18"/>
          <w:szCs w:val="18"/>
        </w:rPr>
      </w:pPr>
      <w:r w:rsidRPr="001A0560">
        <w:rPr>
          <w:sz w:val="18"/>
          <w:szCs w:val="18"/>
        </w:rPr>
        <w:t xml:space="preserve">10. В течение 20 рабочих дней с даты опубликования проекта Схемы размещения объектов на официальном сайте в информационно-телекоммуникационной сети «Интернет» органы, указанные в пункте 11 настоящего Порядка, физические и юридические лица направляют в администрацию </w:t>
      </w:r>
      <w:proofErr w:type="gramStart"/>
      <w:r w:rsidRPr="001A0560">
        <w:rPr>
          <w:sz w:val="18"/>
          <w:szCs w:val="18"/>
        </w:rPr>
        <w:t>Уральского  сельсовета</w:t>
      </w:r>
      <w:proofErr w:type="gramEnd"/>
      <w:r w:rsidRPr="001A0560">
        <w:rPr>
          <w:sz w:val="18"/>
          <w:szCs w:val="18"/>
        </w:rPr>
        <w:t xml:space="preserve"> замечания и предложения к проекту Схемы размещения объектов.</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11. В течение 10 рабочих дней со дня окончания срока, установленного в пункте 10 настоящего Порядка, администрация Уральского сельсовета дорабатывает проект Схемы размещения объектов с учетом поступивших замечаний и предложений и направляет его на согласование следующим органам:</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11.1. В отдел капитального строительства администраций Рыбинского района, осуществляющий полномочия в области градостроительной деятельности, использования, распоряжения и охраны земель, организации благоустройства на территории муниципального образования, охраны окружающей среды, дорожной деятельности в отношении соответствующих автомобильных дорог, создания условий для предоставления транспортных услуг населению и организации транспортного обслуживания населения, охраны объектов культурного наследия.</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11.2. Федеральному органу исполнительной власти, осуществляющему полномочия собственника в отношении федерального имущества (если Схема размещения объектов предусматривает размещение объектов на земельных участках, находящихся в собственности Российской Федерации).</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11.3. Органу исполнительной власти Красноярского края, осуществляющему полномочия в области охраны объектов культурного наследия (если Схема размещения объектов предусматривает размещение объектов на территории зон охраны объектов культурного наследия).</w:t>
      </w:r>
    </w:p>
    <w:p w:rsidR="006756F9" w:rsidRPr="001A0560" w:rsidRDefault="006756F9" w:rsidP="006756F9">
      <w:pPr>
        <w:spacing w:after="0" w:line="240" w:lineRule="auto"/>
        <w:jc w:val="both"/>
        <w:rPr>
          <w:sz w:val="18"/>
          <w:szCs w:val="18"/>
        </w:rPr>
      </w:pPr>
      <w:r w:rsidRPr="001A0560">
        <w:rPr>
          <w:sz w:val="18"/>
          <w:szCs w:val="18"/>
        </w:rPr>
        <w:t xml:space="preserve">11.4. В МТУ </w:t>
      </w:r>
      <w:proofErr w:type="spellStart"/>
      <w:r w:rsidRPr="001A0560">
        <w:rPr>
          <w:sz w:val="18"/>
          <w:szCs w:val="18"/>
        </w:rPr>
        <w:t>Росимущество</w:t>
      </w:r>
      <w:proofErr w:type="spellEnd"/>
      <w:r w:rsidRPr="001A0560">
        <w:rPr>
          <w:sz w:val="18"/>
          <w:szCs w:val="18"/>
        </w:rPr>
        <w:t xml:space="preserve"> в Красноярском крае, республике Хакасия и республике Тыва, осуществляющему полномочия в сфере имущественных и земельных отношений (если Схема размещения объектов предусматривает размещение объектов на земельных участках, находящихся в собственности Красноярского края).</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12. Органы, указанные в пункте 11 настоящего Порядка, рассматривают представленный им на согласование проект Схемы размещения объектов и согласовывают проект Схемы размещения объектов или отказывают в согласовании проекта Схемы размещения объектов и направляют письменное уведомление о принятом решении администрации Уральского сельсовета в течение 5 рабочих дней со дня поступления проекта Схемы размещения объектов на согласование.</w:t>
      </w:r>
    </w:p>
    <w:p w:rsidR="006756F9" w:rsidRPr="001A0560" w:rsidRDefault="006756F9" w:rsidP="006756F9">
      <w:pPr>
        <w:shd w:val="clear" w:color="auto" w:fill="FFFFFF"/>
        <w:spacing w:line="240" w:lineRule="auto"/>
        <w:ind w:firstLine="709"/>
        <w:jc w:val="both"/>
        <w:rPr>
          <w:sz w:val="18"/>
          <w:szCs w:val="18"/>
        </w:rPr>
      </w:pPr>
      <w:r w:rsidRPr="001A0560">
        <w:rPr>
          <w:sz w:val="18"/>
          <w:szCs w:val="18"/>
        </w:rPr>
        <w:t>В случае не поступления в администрацию Уральского сельсовета письменного уведомления о принятом решении от органа, указанного в пункте 11 настоящего Порядка, в срок, установленный абзацем первым настоящего пункта, проект Схемы размещения объектов считается согласованным данным органом.</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lastRenderedPageBreak/>
        <w:t>13. В случае поступления уведомления о принятом решении об отказе в согласовании проекта Схемы размещения объекта, администрация Уральского  сельсовета в течение 5 рабочих дней с даты завершения срока, установленного пунктом 12 настоящего Порядка, вносит изменения в проект Схемы размещения объектов и повторно направляет проект Схемы размещения объектов в орган, из которого поступило уведомление о принятом решении об отказе в согласовании проекта Схемы размещения объектов, для повторного рассмотрения. Повторное рассмотрение проекта Схемы размещения объектов осуществляется в порядке, установленном пунктом 12 настоящего Порядка.</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14. Схема размещения объектов подлежит опубликованию в порядке, установленном для официального опубликования муниципальных правовых актов, а также размещению на официальном сайте администрации Уральского сельсовета в информационно-телекоммуникационной сети «Интернет».</w:t>
      </w:r>
    </w:p>
    <w:p w:rsidR="006756F9" w:rsidRPr="001A0560" w:rsidRDefault="006756F9" w:rsidP="006756F9">
      <w:pPr>
        <w:shd w:val="clear" w:color="auto" w:fill="FFFFFF"/>
        <w:spacing w:after="0" w:line="240" w:lineRule="auto"/>
        <w:ind w:firstLine="709"/>
        <w:jc w:val="both"/>
        <w:rPr>
          <w:sz w:val="18"/>
          <w:szCs w:val="18"/>
        </w:rPr>
      </w:pPr>
      <w:r w:rsidRPr="001A0560">
        <w:rPr>
          <w:sz w:val="18"/>
          <w:szCs w:val="18"/>
        </w:rPr>
        <w:t>15. Изменения в Схему размещения объектов вносятся по мере необходимости, но не чаще двух раз в год при наличии мотивированных предложений федеральных органов исполнительной власти, органов исполнительной власти Красноярского края, администрации Рыбинского района, физических и юридических лиц.</w:t>
      </w:r>
    </w:p>
    <w:p w:rsidR="006756F9" w:rsidRPr="001A0560" w:rsidRDefault="006756F9" w:rsidP="006756F9">
      <w:pPr>
        <w:shd w:val="clear" w:color="auto" w:fill="FFFFFF"/>
        <w:spacing w:line="240" w:lineRule="auto"/>
        <w:ind w:firstLine="709"/>
        <w:jc w:val="both"/>
        <w:rPr>
          <w:sz w:val="18"/>
          <w:szCs w:val="18"/>
        </w:rPr>
      </w:pPr>
      <w:r w:rsidRPr="001A0560">
        <w:rPr>
          <w:sz w:val="18"/>
          <w:szCs w:val="18"/>
        </w:rPr>
        <w:t>16. Внесение изменений в Схему размещения объектов осуществляется в порядке, установленном для ее разработки и утверждения.</w:t>
      </w:r>
    </w:p>
    <w:p w:rsidR="006756F9" w:rsidRPr="001A0560" w:rsidRDefault="006756F9" w:rsidP="006756F9">
      <w:pPr>
        <w:pageBreakBefore/>
        <w:autoSpaceDE w:val="0"/>
        <w:autoSpaceDN w:val="0"/>
        <w:adjustRightInd w:val="0"/>
        <w:spacing w:after="0" w:line="240" w:lineRule="auto"/>
        <w:jc w:val="right"/>
        <w:rPr>
          <w:sz w:val="16"/>
          <w:szCs w:val="16"/>
        </w:rPr>
      </w:pPr>
      <w:r w:rsidRPr="001A0560">
        <w:rPr>
          <w:sz w:val="16"/>
          <w:szCs w:val="16"/>
        </w:rPr>
        <w:lastRenderedPageBreak/>
        <w:t>Приложение № 2</w:t>
      </w:r>
    </w:p>
    <w:p w:rsidR="006756F9" w:rsidRPr="001A0560" w:rsidRDefault="006756F9" w:rsidP="006756F9">
      <w:pPr>
        <w:widowControl w:val="0"/>
        <w:spacing w:after="0" w:line="240" w:lineRule="auto"/>
        <w:jc w:val="right"/>
        <w:rPr>
          <w:sz w:val="16"/>
          <w:szCs w:val="16"/>
        </w:rPr>
      </w:pPr>
      <w:r w:rsidRPr="001A0560">
        <w:rPr>
          <w:sz w:val="16"/>
          <w:szCs w:val="16"/>
        </w:rPr>
        <w:t xml:space="preserve">к постановлению администрации </w:t>
      </w:r>
    </w:p>
    <w:p w:rsidR="006756F9" w:rsidRPr="001A0560" w:rsidRDefault="006756F9" w:rsidP="006756F9">
      <w:pPr>
        <w:widowControl w:val="0"/>
        <w:spacing w:after="0" w:line="240" w:lineRule="auto"/>
        <w:jc w:val="right"/>
        <w:rPr>
          <w:sz w:val="16"/>
          <w:szCs w:val="16"/>
        </w:rPr>
      </w:pPr>
      <w:r w:rsidRPr="001A0560">
        <w:rPr>
          <w:sz w:val="16"/>
          <w:szCs w:val="16"/>
        </w:rPr>
        <w:t xml:space="preserve">Уральского  сельсовета </w:t>
      </w:r>
    </w:p>
    <w:p w:rsidR="006756F9" w:rsidRPr="001A0560" w:rsidRDefault="006756F9" w:rsidP="006756F9">
      <w:pPr>
        <w:widowControl w:val="0"/>
        <w:spacing w:after="0" w:line="240" w:lineRule="auto"/>
        <w:jc w:val="right"/>
        <w:rPr>
          <w:sz w:val="16"/>
          <w:szCs w:val="16"/>
        </w:rPr>
      </w:pPr>
      <w:r w:rsidRPr="001A0560">
        <w:rPr>
          <w:sz w:val="16"/>
          <w:szCs w:val="16"/>
        </w:rPr>
        <w:t>от 03.02.2023 № 7-П</w:t>
      </w:r>
    </w:p>
    <w:p w:rsidR="006756F9" w:rsidRPr="001A0560" w:rsidRDefault="006756F9" w:rsidP="006756F9">
      <w:pPr>
        <w:rPr>
          <w:sz w:val="16"/>
          <w:szCs w:val="16"/>
        </w:rPr>
      </w:pPr>
    </w:p>
    <w:p w:rsidR="006756F9" w:rsidRPr="001A0560" w:rsidRDefault="006756F9" w:rsidP="006756F9">
      <w:pPr>
        <w:spacing w:after="0" w:line="240" w:lineRule="auto"/>
        <w:jc w:val="center"/>
        <w:rPr>
          <w:b/>
          <w:sz w:val="16"/>
          <w:szCs w:val="16"/>
        </w:rPr>
      </w:pPr>
      <w:r w:rsidRPr="001A0560">
        <w:rPr>
          <w:b/>
          <w:sz w:val="16"/>
          <w:szCs w:val="16"/>
        </w:rPr>
        <w:t>ФОРМА СХЕМЫ</w:t>
      </w:r>
    </w:p>
    <w:p w:rsidR="006756F9" w:rsidRPr="001A0560" w:rsidRDefault="006756F9" w:rsidP="006756F9">
      <w:pPr>
        <w:spacing w:after="0" w:line="240" w:lineRule="auto"/>
        <w:jc w:val="center"/>
        <w:rPr>
          <w:b/>
          <w:sz w:val="16"/>
          <w:szCs w:val="16"/>
        </w:rPr>
      </w:pPr>
      <w:r w:rsidRPr="001A0560">
        <w:rPr>
          <w:b/>
          <w:sz w:val="16"/>
          <w:szCs w:val="16"/>
        </w:rPr>
        <w:t xml:space="preserve">размещения гаражей, являющихся некапитальными </w:t>
      </w:r>
    </w:p>
    <w:p w:rsidR="006756F9" w:rsidRPr="001A0560" w:rsidRDefault="006756F9" w:rsidP="006756F9">
      <w:pPr>
        <w:spacing w:after="0" w:line="240" w:lineRule="auto"/>
        <w:jc w:val="center"/>
        <w:rPr>
          <w:b/>
          <w:sz w:val="16"/>
          <w:szCs w:val="16"/>
        </w:rPr>
      </w:pPr>
      <w:r w:rsidRPr="001A0560">
        <w:rPr>
          <w:b/>
          <w:sz w:val="16"/>
          <w:szCs w:val="16"/>
        </w:rPr>
        <w:t xml:space="preserve">сооружениями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
        <w:gridCol w:w="1021"/>
        <w:gridCol w:w="832"/>
        <w:gridCol w:w="814"/>
        <w:gridCol w:w="832"/>
        <w:gridCol w:w="832"/>
        <w:gridCol w:w="876"/>
        <w:gridCol w:w="808"/>
        <w:gridCol w:w="808"/>
      </w:tblGrid>
      <w:tr w:rsidR="006756F9" w:rsidRPr="001A0560" w:rsidTr="006756F9">
        <w:tc>
          <w:tcPr>
            <w:tcW w:w="178" w:type="pct"/>
            <w:tcBorders>
              <w:top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N п/п</w:t>
            </w:r>
          </w:p>
        </w:tc>
        <w:tc>
          <w:tcPr>
            <w:tcW w:w="883"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Описание местоположения земельного участка или земель, на которых размещаются гаражи, стоянки технических средств</w:t>
            </w:r>
          </w:p>
        </w:tc>
        <w:tc>
          <w:tcPr>
            <w:tcW w:w="568"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Кадастровый номер земельного участка (в случае, если земельный участок учтен в ЕГРН)</w:t>
            </w: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Собственник земельного участка (при наличии данных сведений в ЕГРН)</w:t>
            </w: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Площадь земельного участка или земель, на которых размещается объект, кв.м</w:t>
            </w:r>
          </w:p>
        </w:tc>
        <w:tc>
          <w:tcPr>
            <w:tcW w:w="663"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Тип объекта (гараж, стоянка технических средств), который размещается на земельном участке (землях)</w:t>
            </w:r>
          </w:p>
        </w:tc>
        <w:tc>
          <w:tcPr>
            <w:tcW w:w="1212" w:type="pct"/>
            <w:gridSpan w:val="2"/>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Общее количество объектов, которые размещаются на земельном участке (землях), шт.</w:t>
            </w:r>
          </w:p>
        </w:tc>
        <w:tc>
          <w:tcPr>
            <w:tcW w:w="454" w:type="pct"/>
            <w:tcBorders>
              <w:top w:val="single" w:sz="4" w:space="0" w:color="auto"/>
              <w:left w:val="single" w:sz="4" w:space="0" w:color="auto"/>
              <w:bottom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Срок размещения объекта</w:t>
            </w:r>
          </w:p>
        </w:tc>
      </w:tr>
      <w:tr w:rsidR="006756F9" w:rsidRPr="001A0560" w:rsidTr="006756F9">
        <w:tc>
          <w:tcPr>
            <w:tcW w:w="178" w:type="pct"/>
            <w:tcBorders>
              <w:top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1</w:t>
            </w:r>
          </w:p>
        </w:tc>
        <w:tc>
          <w:tcPr>
            <w:tcW w:w="883"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2</w:t>
            </w:r>
          </w:p>
        </w:tc>
        <w:tc>
          <w:tcPr>
            <w:tcW w:w="568"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3</w:t>
            </w: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4</w:t>
            </w: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5</w:t>
            </w:r>
          </w:p>
        </w:tc>
        <w:tc>
          <w:tcPr>
            <w:tcW w:w="663"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6</w:t>
            </w: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7</w:t>
            </w:r>
          </w:p>
        </w:tc>
        <w:tc>
          <w:tcPr>
            <w:tcW w:w="69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8</w:t>
            </w:r>
          </w:p>
        </w:tc>
        <w:tc>
          <w:tcPr>
            <w:tcW w:w="454" w:type="pct"/>
            <w:tcBorders>
              <w:top w:val="single" w:sz="4" w:space="0" w:color="auto"/>
              <w:left w:val="single" w:sz="4" w:space="0" w:color="auto"/>
              <w:bottom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9</w:t>
            </w:r>
          </w:p>
        </w:tc>
      </w:tr>
      <w:tr w:rsidR="006756F9" w:rsidRPr="001A0560" w:rsidTr="006756F9">
        <w:tc>
          <w:tcPr>
            <w:tcW w:w="178" w:type="pct"/>
            <w:tcBorders>
              <w:top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883"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568"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663"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52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r w:rsidRPr="001A0560">
              <w:rPr>
                <w:rFonts w:asciiTheme="minorHAnsi" w:hAnsiTheme="minorHAnsi"/>
                <w:sz w:val="16"/>
                <w:szCs w:val="16"/>
              </w:rPr>
              <w:t>количество размещенных объектов</w:t>
            </w:r>
          </w:p>
        </w:tc>
        <w:tc>
          <w:tcPr>
            <w:tcW w:w="691"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r w:rsidRPr="001A0560">
              <w:rPr>
                <w:rFonts w:asciiTheme="minorHAnsi" w:hAnsiTheme="minorHAnsi"/>
                <w:sz w:val="16"/>
                <w:szCs w:val="16"/>
              </w:rPr>
              <w:t>количество свободных мест для размещения объектов (при наличии)</w:t>
            </w:r>
          </w:p>
        </w:tc>
        <w:tc>
          <w:tcPr>
            <w:tcW w:w="454" w:type="pct"/>
            <w:tcBorders>
              <w:top w:val="single" w:sz="4" w:space="0" w:color="auto"/>
              <w:left w:val="single" w:sz="4" w:space="0" w:color="auto"/>
              <w:bottom w:val="single" w:sz="4" w:space="0" w:color="auto"/>
            </w:tcBorders>
          </w:tcPr>
          <w:p w:rsidR="006756F9" w:rsidRPr="001A0560" w:rsidRDefault="006756F9" w:rsidP="006756F9">
            <w:pPr>
              <w:pStyle w:val="aff"/>
              <w:rPr>
                <w:rFonts w:asciiTheme="minorHAnsi" w:hAnsiTheme="minorHAnsi"/>
                <w:sz w:val="16"/>
                <w:szCs w:val="16"/>
              </w:rPr>
            </w:pPr>
          </w:p>
        </w:tc>
      </w:tr>
    </w:tbl>
    <w:p w:rsidR="006756F9" w:rsidRPr="001A0560" w:rsidRDefault="006756F9" w:rsidP="006756F9">
      <w:pPr>
        <w:jc w:val="center"/>
        <w:rPr>
          <w:sz w:val="16"/>
          <w:szCs w:val="16"/>
        </w:rPr>
      </w:pPr>
    </w:p>
    <w:p w:rsidR="006756F9" w:rsidRPr="001A0560" w:rsidRDefault="006756F9" w:rsidP="006756F9">
      <w:pPr>
        <w:jc w:val="center"/>
        <w:rPr>
          <w:sz w:val="16"/>
          <w:szCs w:val="16"/>
        </w:rPr>
      </w:pPr>
      <w:r w:rsidRPr="001A0560">
        <w:rPr>
          <w:sz w:val="16"/>
          <w:szCs w:val="16"/>
        </w:rPr>
        <w:t>Графическая часть</w:t>
      </w:r>
    </w:p>
    <w:p w:rsidR="006756F9" w:rsidRPr="001A0560" w:rsidRDefault="006756F9" w:rsidP="006756F9">
      <w:pPr>
        <w:jc w:val="center"/>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0"/>
        <w:gridCol w:w="1548"/>
        <w:gridCol w:w="4457"/>
      </w:tblGrid>
      <w:tr w:rsidR="006756F9" w:rsidRPr="001A0560" w:rsidTr="006756F9">
        <w:tc>
          <w:tcPr>
            <w:tcW w:w="5000" w:type="pct"/>
            <w:gridSpan w:val="3"/>
            <w:tcBorders>
              <w:top w:val="single" w:sz="4" w:space="0" w:color="auto"/>
              <w:bottom w:val="single" w:sz="4" w:space="0" w:color="auto"/>
            </w:tcBorders>
          </w:tcPr>
          <w:p w:rsidR="006756F9" w:rsidRPr="001A0560" w:rsidRDefault="006756F9" w:rsidP="006756F9">
            <w:pPr>
              <w:pStyle w:val="aff"/>
              <w:rPr>
                <w:rFonts w:asciiTheme="minorHAnsi" w:hAnsiTheme="minorHAnsi"/>
                <w:sz w:val="16"/>
                <w:szCs w:val="16"/>
              </w:rPr>
            </w:pPr>
            <w:r w:rsidRPr="001A0560">
              <w:rPr>
                <w:rFonts w:asciiTheme="minorHAnsi" w:hAnsiTheme="minorHAnsi"/>
                <w:sz w:val="16"/>
                <w:szCs w:val="16"/>
              </w:rPr>
              <w:t>Наименование системы координат __________________________________</w:t>
            </w:r>
          </w:p>
          <w:p w:rsidR="006756F9" w:rsidRPr="001A0560" w:rsidRDefault="006756F9" w:rsidP="006756F9">
            <w:pPr>
              <w:pStyle w:val="aff"/>
              <w:rPr>
                <w:rFonts w:asciiTheme="minorHAnsi" w:hAnsiTheme="minorHAnsi"/>
                <w:sz w:val="16"/>
                <w:szCs w:val="16"/>
              </w:rPr>
            </w:pPr>
            <w:r w:rsidRPr="001A0560">
              <w:rPr>
                <w:rFonts w:asciiTheme="minorHAnsi" w:hAnsiTheme="minorHAnsi"/>
                <w:sz w:val="16"/>
                <w:szCs w:val="16"/>
              </w:rPr>
              <w:t>Учетный номер кадастрового квартала __________________________________</w:t>
            </w:r>
          </w:p>
        </w:tc>
      </w:tr>
      <w:tr w:rsidR="006756F9" w:rsidRPr="001A0560" w:rsidTr="006756F9">
        <w:tc>
          <w:tcPr>
            <w:tcW w:w="5000" w:type="pct"/>
            <w:gridSpan w:val="3"/>
            <w:tcBorders>
              <w:top w:val="single" w:sz="4" w:space="0" w:color="auto"/>
              <w:bottom w:val="single" w:sz="4" w:space="0" w:color="auto"/>
            </w:tcBorders>
          </w:tcPr>
          <w:p w:rsidR="006756F9" w:rsidRPr="001A0560" w:rsidRDefault="006756F9" w:rsidP="006756F9">
            <w:pPr>
              <w:pStyle w:val="aff"/>
              <w:rPr>
                <w:rFonts w:asciiTheme="minorHAnsi" w:hAnsiTheme="minorHAnsi"/>
                <w:sz w:val="16"/>
                <w:szCs w:val="16"/>
              </w:rPr>
            </w:pPr>
            <w:r w:rsidRPr="001A0560">
              <w:rPr>
                <w:rFonts w:asciiTheme="minorHAnsi" w:hAnsiTheme="minorHAnsi"/>
                <w:sz w:val="16"/>
                <w:szCs w:val="16"/>
              </w:rPr>
              <w:t>Площадь земельного участка (земель) __________________________ м2</w:t>
            </w:r>
          </w:p>
        </w:tc>
      </w:tr>
      <w:tr w:rsidR="006756F9" w:rsidRPr="001A0560" w:rsidTr="006756F9">
        <w:tc>
          <w:tcPr>
            <w:tcW w:w="827" w:type="pct"/>
            <w:vMerge w:val="restart"/>
            <w:tcBorders>
              <w:top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Обозначение характерных точек границ</w:t>
            </w:r>
          </w:p>
        </w:tc>
        <w:tc>
          <w:tcPr>
            <w:tcW w:w="4173" w:type="pct"/>
            <w:gridSpan w:val="2"/>
            <w:tcBorders>
              <w:top w:val="single" w:sz="4" w:space="0" w:color="auto"/>
              <w:left w:val="single" w:sz="4" w:space="0" w:color="auto"/>
              <w:bottom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Координаты, м</w:t>
            </w:r>
          </w:p>
        </w:tc>
      </w:tr>
      <w:tr w:rsidR="006756F9" w:rsidRPr="001A0560" w:rsidTr="006756F9">
        <w:tc>
          <w:tcPr>
            <w:tcW w:w="827" w:type="pct"/>
            <w:vMerge/>
            <w:tcBorders>
              <w:top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1076"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X</w:t>
            </w:r>
          </w:p>
        </w:tc>
        <w:tc>
          <w:tcPr>
            <w:tcW w:w="3097" w:type="pct"/>
            <w:tcBorders>
              <w:top w:val="single" w:sz="4" w:space="0" w:color="auto"/>
              <w:left w:val="single" w:sz="4" w:space="0" w:color="auto"/>
              <w:bottom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Y</w:t>
            </w:r>
          </w:p>
        </w:tc>
      </w:tr>
      <w:tr w:rsidR="006756F9" w:rsidRPr="001A0560" w:rsidTr="006756F9">
        <w:tc>
          <w:tcPr>
            <w:tcW w:w="827" w:type="pct"/>
            <w:tcBorders>
              <w:top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1</w:t>
            </w:r>
          </w:p>
        </w:tc>
        <w:tc>
          <w:tcPr>
            <w:tcW w:w="1076"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2</w:t>
            </w:r>
          </w:p>
        </w:tc>
        <w:tc>
          <w:tcPr>
            <w:tcW w:w="3097" w:type="pct"/>
            <w:tcBorders>
              <w:top w:val="single" w:sz="4" w:space="0" w:color="auto"/>
              <w:left w:val="single" w:sz="4" w:space="0" w:color="auto"/>
              <w:bottom w:val="single" w:sz="4" w:space="0" w:color="auto"/>
            </w:tcBorders>
          </w:tcPr>
          <w:p w:rsidR="006756F9" w:rsidRPr="001A0560" w:rsidRDefault="006756F9" w:rsidP="006756F9">
            <w:pPr>
              <w:pStyle w:val="aff"/>
              <w:jc w:val="center"/>
              <w:rPr>
                <w:rFonts w:asciiTheme="minorHAnsi" w:hAnsiTheme="minorHAnsi"/>
                <w:sz w:val="16"/>
                <w:szCs w:val="16"/>
              </w:rPr>
            </w:pPr>
            <w:r w:rsidRPr="001A0560">
              <w:rPr>
                <w:rFonts w:asciiTheme="minorHAnsi" w:hAnsiTheme="minorHAnsi"/>
                <w:sz w:val="16"/>
                <w:szCs w:val="16"/>
              </w:rPr>
              <w:t>3</w:t>
            </w:r>
          </w:p>
        </w:tc>
      </w:tr>
      <w:tr w:rsidR="006756F9" w:rsidRPr="001A0560" w:rsidTr="006756F9">
        <w:tc>
          <w:tcPr>
            <w:tcW w:w="827" w:type="pct"/>
            <w:tcBorders>
              <w:top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1076" w:type="pct"/>
            <w:tcBorders>
              <w:top w:val="single" w:sz="4" w:space="0" w:color="auto"/>
              <w:left w:val="single" w:sz="4" w:space="0" w:color="auto"/>
              <w:bottom w:val="single" w:sz="4" w:space="0" w:color="auto"/>
              <w:right w:val="single" w:sz="4" w:space="0" w:color="auto"/>
            </w:tcBorders>
          </w:tcPr>
          <w:p w:rsidR="006756F9" w:rsidRPr="001A0560" w:rsidRDefault="006756F9" w:rsidP="006756F9">
            <w:pPr>
              <w:pStyle w:val="aff"/>
              <w:rPr>
                <w:rFonts w:asciiTheme="minorHAnsi" w:hAnsiTheme="minorHAnsi"/>
                <w:sz w:val="16"/>
                <w:szCs w:val="16"/>
              </w:rPr>
            </w:pPr>
          </w:p>
        </w:tc>
        <w:tc>
          <w:tcPr>
            <w:tcW w:w="3097" w:type="pct"/>
            <w:tcBorders>
              <w:top w:val="single" w:sz="4" w:space="0" w:color="auto"/>
              <w:left w:val="single" w:sz="4" w:space="0" w:color="auto"/>
              <w:bottom w:val="single" w:sz="4" w:space="0" w:color="auto"/>
            </w:tcBorders>
          </w:tcPr>
          <w:p w:rsidR="006756F9" w:rsidRPr="001A0560" w:rsidRDefault="006756F9" w:rsidP="006756F9">
            <w:pPr>
              <w:pStyle w:val="aff"/>
              <w:rPr>
                <w:rFonts w:asciiTheme="minorHAnsi" w:hAnsiTheme="minorHAnsi"/>
                <w:sz w:val="16"/>
                <w:szCs w:val="16"/>
              </w:rPr>
            </w:pPr>
          </w:p>
        </w:tc>
      </w:tr>
      <w:tr w:rsidR="006756F9" w:rsidRPr="001A0560" w:rsidTr="006756F9">
        <w:tc>
          <w:tcPr>
            <w:tcW w:w="827" w:type="pct"/>
            <w:tcBorders>
              <w:top w:val="single" w:sz="4" w:space="0" w:color="auto"/>
              <w:bottom w:val="nil"/>
              <w:right w:val="nil"/>
            </w:tcBorders>
          </w:tcPr>
          <w:p w:rsidR="006756F9" w:rsidRPr="001A0560" w:rsidRDefault="006756F9" w:rsidP="006756F9">
            <w:pPr>
              <w:pStyle w:val="aff"/>
              <w:rPr>
                <w:rFonts w:asciiTheme="minorHAnsi" w:hAnsiTheme="minorHAnsi"/>
                <w:sz w:val="16"/>
                <w:szCs w:val="16"/>
              </w:rPr>
            </w:pPr>
          </w:p>
        </w:tc>
        <w:tc>
          <w:tcPr>
            <w:tcW w:w="1076" w:type="pct"/>
            <w:tcBorders>
              <w:top w:val="single" w:sz="4" w:space="0" w:color="auto"/>
              <w:left w:val="nil"/>
              <w:bottom w:val="nil"/>
              <w:right w:val="nil"/>
            </w:tcBorders>
          </w:tcPr>
          <w:p w:rsidR="006756F9" w:rsidRPr="001A0560" w:rsidRDefault="006756F9" w:rsidP="006756F9">
            <w:pPr>
              <w:pStyle w:val="aff"/>
              <w:rPr>
                <w:rFonts w:asciiTheme="minorHAnsi" w:hAnsiTheme="minorHAnsi"/>
                <w:sz w:val="16"/>
                <w:szCs w:val="16"/>
              </w:rPr>
            </w:pPr>
          </w:p>
        </w:tc>
        <w:tc>
          <w:tcPr>
            <w:tcW w:w="3097" w:type="pct"/>
            <w:tcBorders>
              <w:top w:val="single" w:sz="4" w:space="0" w:color="auto"/>
              <w:left w:val="nil"/>
              <w:bottom w:val="nil"/>
            </w:tcBorders>
          </w:tcPr>
          <w:p w:rsidR="006756F9" w:rsidRPr="001A0560" w:rsidRDefault="006756F9" w:rsidP="006756F9">
            <w:pPr>
              <w:pStyle w:val="aff"/>
              <w:rPr>
                <w:rFonts w:asciiTheme="minorHAnsi" w:hAnsiTheme="minorHAnsi"/>
                <w:sz w:val="16"/>
                <w:szCs w:val="16"/>
              </w:rPr>
            </w:pPr>
          </w:p>
        </w:tc>
      </w:tr>
      <w:tr w:rsidR="006756F9" w:rsidRPr="001A0560" w:rsidTr="006756F9">
        <w:tc>
          <w:tcPr>
            <w:tcW w:w="827" w:type="pct"/>
            <w:tcBorders>
              <w:top w:val="nil"/>
              <w:bottom w:val="nil"/>
              <w:right w:val="nil"/>
            </w:tcBorders>
          </w:tcPr>
          <w:p w:rsidR="006756F9" w:rsidRPr="001A0560" w:rsidRDefault="006756F9" w:rsidP="006756F9">
            <w:pPr>
              <w:pStyle w:val="aff"/>
              <w:rPr>
                <w:rFonts w:asciiTheme="minorHAnsi" w:hAnsiTheme="minorHAnsi"/>
                <w:sz w:val="16"/>
                <w:szCs w:val="16"/>
              </w:rPr>
            </w:pPr>
          </w:p>
        </w:tc>
        <w:tc>
          <w:tcPr>
            <w:tcW w:w="1076" w:type="pct"/>
            <w:tcBorders>
              <w:top w:val="nil"/>
              <w:left w:val="nil"/>
              <w:bottom w:val="nil"/>
              <w:right w:val="nil"/>
            </w:tcBorders>
          </w:tcPr>
          <w:p w:rsidR="006756F9" w:rsidRPr="001A0560" w:rsidRDefault="006756F9" w:rsidP="006756F9">
            <w:pPr>
              <w:pStyle w:val="aff"/>
              <w:rPr>
                <w:rFonts w:asciiTheme="minorHAnsi" w:hAnsiTheme="minorHAnsi"/>
                <w:sz w:val="16"/>
                <w:szCs w:val="16"/>
              </w:rPr>
            </w:pPr>
          </w:p>
        </w:tc>
        <w:tc>
          <w:tcPr>
            <w:tcW w:w="3097" w:type="pct"/>
            <w:tcBorders>
              <w:top w:val="nil"/>
              <w:left w:val="nil"/>
              <w:bottom w:val="nil"/>
            </w:tcBorders>
          </w:tcPr>
          <w:p w:rsidR="006756F9" w:rsidRPr="001A0560" w:rsidRDefault="006756F9" w:rsidP="006756F9">
            <w:pPr>
              <w:pStyle w:val="aff"/>
              <w:rPr>
                <w:rFonts w:asciiTheme="minorHAnsi" w:hAnsiTheme="minorHAnsi"/>
                <w:sz w:val="16"/>
                <w:szCs w:val="16"/>
              </w:rPr>
            </w:pPr>
          </w:p>
        </w:tc>
      </w:tr>
      <w:tr w:rsidR="006756F9" w:rsidRPr="001A0560" w:rsidTr="006756F9">
        <w:tc>
          <w:tcPr>
            <w:tcW w:w="5000" w:type="pct"/>
            <w:gridSpan w:val="3"/>
            <w:tcBorders>
              <w:top w:val="nil"/>
              <w:bottom w:val="nil"/>
            </w:tcBorders>
          </w:tcPr>
          <w:p w:rsidR="006756F9" w:rsidRPr="001A0560" w:rsidRDefault="006756F9" w:rsidP="006756F9">
            <w:pPr>
              <w:pStyle w:val="aff"/>
              <w:rPr>
                <w:rFonts w:asciiTheme="minorHAnsi" w:hAnsiTheme="minorHAnsi"/>
                <w:sz w:val="16"/>
                <w:szCs w:val="16"/>
              </w:rPr>
            </w:pPr>
            <w:r w:rsidRPr="001A0560">
              <w:rPr>
                <w:rFonts w:asciiTheme="minorHAnsi" w:hAnsiTheme="minorHAnsi"/>
                <w:sz w:val="16"/>
                <w:szCs w:val="16"/>
              </w:rPr>
              <w:t>Масштаб 1:________</w:t>
            </w:r>
          </w:p>
        </w:tc>
      </w:tr>
      <w:tr w:rsidR="006756F9" w:rsidRPr="001A0560" w:rsidTr="006756F9">
        <w:tc>
          <w:tcPr>
            <w:tcW w:w="5000" w:type="pct"/>
            <w:gridSpan w:val="3"/>
            <w:tcBorders>
              <w:top w:val="nil"/>
              <w:bottom w:val="single" w:sz="4" w:space="0" w:color="auto"/>
            </w:tcBorders>
          </w:tcPr>
          <w:p w:rsidR="006756F9" w:rsidRPr="001A0560" w:rsidRDefault="006756F9" w:rsidP="006756F9">
            <w:pPr>
              <w:pStyle w:val="aff"/>
              <w:rPr>
                <w:rFonts w:asciiTheme="minorHAnsi" w:hAnsiTheme="minorHAnsi"/>
                <w:sz w:val="16"/>
                <w:szCs w:val="16"/>
              </w:rPr>
            </w:pPr>
            <w:r w:rsidRPr="001A0560">
              <w:rPr>
                <w:rFonts w:asciiTheme="minorHAnsi" w:hAnsiTheme="minorHAnsi"/>
                <w:sz w:val="16"/>
                <w:szCs w:val="16"/>
              </w:rPr>
              <w:t>Условные обозначения:</w:t>
            </w:r>
          </w:p>
        </w:tc>
      </w:tr>
    </w:tbl>
    <w:p w:rsidR="006756F9" w:rsidRPr="001A0560" w:rsidRDefault="006756F9" w:rsidP="006756F9">
      <w:pPr>
        <w:tabs>
          <w:tab w:val="left" w:pos="10290"/>
          <w:tab w:val="right" w:pos="14572"/>
        </w:tabs>
        <w:spacing w:after="0" w:line="240" w:lineRule="auto"/>
        <w:jc w:val="right"/>
        <w:rPr>
          <w:sz w:val="16"/>
          <w:szCs w:val="16"/>
        </w:rPr>
      </w:pPr>
      <w:r w:rsidRPr="001A0560">
        <w:rPr>
          <w:sz w:val="16"/>
          <w:szCs w:val="16"/>
        </w:rPr>
        <w:lastRenderedPageBreak/>
        <w:t>Приложение № 2</w:t>
      </w:r>
    </w:p>
    <w:p w:rsidR="006756F9" w:rsidRPr="001A0560" w:rsidRDefault="006756F9" w:rsidP="006756F9">
      <w:pPr>
        <w:spacing w:after="0" w:line="240" w:lineRule="auto"/>
        <w:jc w:val="right"/>
        <w:rPr>
          <w:sz w:val="16"/>
          <w:szCs w:val="16"/>
        </w:rPr>
      </w:pPr>
      <w:r w:rsidRPr="001A0560">
        <w:rPr>
          <w:sz w:val="16"/>
          <w:szCs w:val="16"/>
        </w:rPr>
        <w:t xml:space="preserve">к постановлению администрации </w:t>
      </w:r>
    </w:p>
    <w:p w:rsidR="006756F9" w:rsidRPr="001A0560" w:rsidRDefault="006756F9" w:rsidP="006756F9">
      <w:pPr>
        <w:spacing w:after="0" w:line="240" w:lineRule="auto"/>
        <w:jc w:val="right"/>
        <w:rPr>
          <w:sz w:val="16"/>
          <w:szCs w:val="16"/>
        </w:rPr>
      </w:pPr>
      <w:r w:rsidRPr="001A0560">
        <w:rPr>
          <w:sz w:val="16"/>
          <w:szCs w:val="16"/>
        </w:rPr>
        <w:t xml:space="preserve">Уральского  сельсовета </w:t>
      </w:r>
    </w:p>
    <w:p w:rsidR="006756F9" w:rsidRPr="001A0560" w:rsidRDefault="006756F9" w:rsidP="006756F9">
      <w:pPr>
        <w:spacing w:after="0" w:line="240" w:lineRule="auto"/>
        <w:jc w:val="right"/>
        <w:rPr>
          <w:sz w:val="16"/>
          <w:szCs w:val="16"/>
        </w:rPr>
      </w:pPr>
      <w:r w:rsidRPr="001A0560">
        <w:rPr>
          <w:sz w:val="16"/>
          <w:szCs w:val="16"/>
        </w:rPr>
        <w:t>от 03.02.2023 № 7-П</w:t>
      </w:r>
    </w:p>
    <w:p w:rsidR="006756F9" w:rsidRPr="001A0560" w:rsidRDefault="006756F9" w:rsidP="006756F9">
      <w:pPr>
        <w:rPr>
          <w:sz w:val="16"/>
          <w:szCs w:val="16"/>
        </w:rPr>
      </w:pPr>
    </w:p>
    <w:p w:rsidR="006756F9" w:rsidRPr="001A0560" w:rsidRDefault="006756F9" w:rsidP="006756F9">
      <w:pPr>
        <w:spacing w:after="0" w:line="240" w:lineRule="auto"/>
        <w:jc w:val="center"/>
        <w:rPr>
          <w:b/>
          <w:sz w:val="16"/>
          <w:szCs w:val="16"/>
        </w:rPr>
      </w:pPr>
      <w:r w:rsidRPr="001A0560">
        <w:rPr>
          <w:b/>
          <w:sz w:val="16"/>
          <w:szCs w:val="16"/>
        </w:rPr>
        <w:t xml:space="preserve">ФОРМА СХЕМЫ </w:t>
      </w:r>
    </w:p>
    <w:p w:rsidR="006756F9" w:rsidRPr="001A0560" w:rsidRDefault="006756F9" w:rsidP="006756F9">
      <w:pPr>
        <w:spacing w:after="0" w:line="240" w:lineRule="auto"/>
        <w:jc w:val="center"/>
        <w:rPr>
          <w:b/>
          <w:sz w:val="16"/>
          <w:szCs w:val="16"/>
        </w:rPr>
      </w:pPr>
      <w:r w:rsidRPr="001A0560">
        <w:rPr>
          <w:b/>
          <w:sz w:val="16"/>
          <w:szCs w:val="16"/>
        </w:rPr>
        <w:t xml:space="preserve">размещения гаражей, являющихся некапитальными сооружениями, </w:t>
      </w:r>
    </w:p>
    <w:p w:rsidR="006756F9" w:rsidRPr="006756F9" w:rsidRDefault="006756F9" w:rsidP="006756F9">
      <w:pPr>
        <w:spacing w:after="0" w:line="240" w:lineRule="auto"/>
        <w:jc w:val="center"/>
        <w:rPr>
          <w:b/>
          <w:sz w:val="16"/>
          <w:szCs w:val="16"/>
        </w:rPr>
      </w:pPr>
      <w:r w:rsidRPr="001A0560">
        <w:rPr>
          <w:b/>
          <w:sz w:val="16"/>
          <w:szCs w:val="16"/>
        </w:rPr>
        <w:t xml:space="preserve">стоянки технических 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10"/>
        <w:gridCol w:w="873"/>
        <w:gridCol w:w="850"/>
        <w:gridCol w:w="873"/>
        <w:gridCol w:w="873"/>
        <w:gridCol w:w="933"/>
        <w:gridCol w:w="848"/>
        <w:gridCol w:w="848"/>
      </w:tblGrid>
      <w:tr w:rsidR="006756F9" w:rsidRPr="001A0560" w:rsidTr="006756F9">
        <w:trPr>
          <w:trHeight w:val="2496"/>
        </w:trPr>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 п/п</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spacing w:val="-6"/>
                <w:sz w:val="16"/>
                <w:szCs w:val="16"/>
              </w:rPr>
            </w:pPr>
            <w:r w:rsidRPr="001A0560">
              <w:rPr>
                <w:rFonts w:eastAsia="Calibri"/>
                <w:spacing w:val="-6"/>
                <w:sz w:val="16"/>
                <w:szCs w:val="16"/>
              </w:rPr>
              <w:t>Описание местоположения земельного участка или земель, на которых размещаются гаражи, стоянки технических средств</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spacing w:val="-6"/>
                <w:sz w:val="16"/>
                <w:szCs w:val="16"/>
              </w:rPr>
            </w:pPr>
            <w:r w:rsidRPr="001A0560">
              <w:rPr>
                <w:rFonts w:eastAsia="Calibri"/>
                <w:spacing w:val="-6"/>
                <w:sz w:val="16"/>
                <w:szCs w:val="16"/>
              </w:rPr>
              <w:t xml:space="preserve">Кадастровый номер земельного участка (в случае, если земельный участок учтен </w:t>
            </w:r>
            <w:r w:rsidRPr="001A0560">
              <w:rPr>
                <w:rFonts w:eastAsia="Calibri"/>
                <w:spacing w:val="-6"/>
                <w:sz w:val="16"/>
                <w:szCs w:val="16"/>
              </w:rPr>
              <w:br/>
              <w:t>в ЕГРН)</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spacing w:val="-6"/>
                <w:sz w:val="16"/>
                <w:szCs w:val="16"/>
              </w:rPr>
            </w:pPr>
            <w:r w:rsidRPr="001A0560">
              <w:rPr>
                <w:rFonts w:eastAsia="Calibri"/>
                <w:spacing w:val="-6"/>
                <w:sz w:val="16"/>
                <w:szCs w:val="16"/>
              </w:rPr>
              <w:t xml:space="preserve">Собственник земельного участка </w:t>
            </w:r>
            <w:r w:rsidRPr="001A0560">
              <w:rPr>
                <w:rFonts w:eastAsia="Calibri"/>
                <w:spacing w:val="-6"/>
                <w:sz w:val="16"/>
                <w:szCs w:val="16"/>
              </w:rPr>
              <w:br/>
              <w:t xml:space="preserve">(при наличии данных сведений </w:t>
            </w:r>
            <w:r w:rsidRPr="001A0560">
              <w:rPr>
                <w:rFonts w:eastAsia="Calibri"/>
                <w:spacing w:val="-6"/>
                <w:sz w:val="16"/>
                <w:szCs w:val="16"/>
              </w:rPr>
              <w:br/>
              <w:t>в ЕГРН)</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spacing w:val="-6"/>
                <w:sz w:val="16"/>
                <w:szCs w:val="16"/>
              </w:rPr>
            </w:pPr>
            <w:r w:rsidRPr="001A0560">
              <w:rPr>
                <w:rFonts w:eastAsia="Calibri"/>
                <w:spacing w:val="-6"/>
                <w:sz w:val="16"/>
                <w:szCs w:val="16"/>
              </w:rPr>
              <w:t xml:space="preserve">Площадь земельного участка или земель, </w:t>
            </w:r>
            <w:r w:rsidRPr="001A0560">
              <w:rPr>
                <w:rFonts w:eastAsia="Calibri"/>
                <w:spacing w:val="-6"/>
                <w:sz w:val="16"/>
                <w:szCs w:val="16"/>
              </w:rPr>
              <w:br/>
              <w:t>на которых размещается объект, кв. м</w:t>
            </w:r>
          </w:p>
          <w:p w:rsidR="006756F9" w:rsidRPr="001A0560" w:rsidRDefault="006756F9" w:rsidP="006756F9">
            <w:pPr>
              <w:autoSpaceDE w:val="0"/>
              <w:autoSpaceDN w:val="0"/>
              <w:adjustRightInd w:val="0"/>
              <w:ind w:left="-57" w:right="-57"/>
              <w:rPr>
                <w:rFonts w:eastAsia="Calibri"/>
                <w:spacing w:val="-6"/>
                <w:sz w:val="16"/>
                <w:szCs w:val="16"/>
              </w:rPr>
            </w:pP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spacing w:val="-6"/>
                <w:sz w:val="16"/>
                <w:szCs w:val="16"/>
              </w:rPr>
            </w:pPr>
            <w:r w:rsidRPr="001A0560">
              <w:rPr>
                <w:rFonts w:eastAsia="Calibri"/>
                <w:spacing w:val="-6"/>
                <w:sz w:val="16"/>
                <w:szCs w:val="16"/>
              </w:rPr>
              <w:t xml:space="preserve">Тип объекта (гараж, стоянка технических средств), который размещается </w:t>
            </w:r>
            <w:r w:rsidRPr="001A0560">
              <w:rPr>
                <w:rFonts w:eastAsia="Calibri"/>
                <w:spacing w:val="-6"/>
                <w:sz w:val="16"/>
                <w:szCs w:val="16"/>
              </w:rPr>
              <w:br/>
              <w:t>на земельном участке (землях)</w:t>
            </w:r>
          </w:p>
        </w:tc>
        <w:tc>
          <w:tcPr>
            <w:tcW w:w="0" w:type="auto"/>
            <w:gridSpan w:val="2"/>
            <w:shd w:val="clear" w:color="auto" w:fill="auto"/>
          </w:tcPr>
          <w:p w:rsidR="006756F9" w:rsidRPr="001A0560" w:rsidRDefault="006756F9" w:rsidP="006756F9">
            <w:pPr>
              <w:autoSpaceDE w:val="0"/>
              <w:autoSpaceDN w:val="0"/>
              <w:adjustRightInd w:val="0"/>
              <w:ind w:left="-57" w:right="-57"/>
              <w:jc w:val="center"/>
              <w:rPr>
                <w:rFonts w:eastAsia="Calibri"/>
                <w:spacing w:val="-6"/>
                <w:sz w:val="16"/>
                <w:szCs w:val="16"/>
              </w:rPr>
            </w:pPr>
            <w:r w:rsidRPr="001A0560">
              <w:rPr>
                <w:rFonts w:eastAsia="Calibri"/>
                <w:spacing w:val="-6"/>
                <w:sz w:val="16"/>
                <w:szCs w:val="16"/>
              </w:rPr>
              <w:t>Общее количество объектов, которые размещаются на земельном участке (землях), шт.</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spacing w:val="-6"/>
                <w:sz w:val="16"/>
                <w:szCs w:val="16"/>
              </w:rPr>
            </w:pPr>
            <w:r w:rsidRPr="001A0560">
              <w:rPr>
                <w:rFonts w:eastAsia="Calibri"/>
                <w:spacing w:val="-6"/>
                <w:sz w:val="16"/>
                <w:szCs w:val="16"/>
              </w:rPr>
              <w:t>Срок размещения объекта</w:t>
            </w:r>
          </w:p>
          <w:p w:rsidR="006756F9" w:rsidRPr="001A0560" w:rsidRDefault="006756F9" w:rsidP="006756F9">
            <w:pPr>
              <w:autoSpaceDE w:val="0"/>
              <w:autoSpaceDN w:val="0"/>
              <w:adjustRightInd w:val="0"/>
              <w:ind w:left="-57" w:right="-57"/>
              <w:rPr>
                <w:rFonts w:eastAsia="Calibri"/>
                <w:spacing w:val="-6"/>
                <w:sz w:val="16"/>
                <w:szCs w:val="16"/>
              </w:rPr>
            </w:pPr>
          </w:p>
        </w:tc>
      </w:tr>
      <w:tr w:rsidR="006756F9" w:rsidRPr="001A0560" w:rsidTr="006756F9">
        <w:trPr>
          <w:trHeight w:val="20"/>
        </w:trPr>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1</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2</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3</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4</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5</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6</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7</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8</w:t>
            </w:r>
          </w:p>
        </w:tc>
        <w:tc>
          <w:tcPr>
            <w:tcW w:w="0" w:type="auto"/>
            <w:shd w:val="clear" w:color="auto" w:fill="auto"/>
          </w:tcPr>
          <w:p w:rsidR="006756F9" w:rsidRPr="001A0560" w:rsidRDefault="006756F9" w:rsidP="006756F9">
            <w:pPr>
              <w:autoSpaceDE w:val="0"/>
              <w:autoSpaceDN w:val="0"/>
              <w:adjustRightInd w:val="0"/>
              <w:ind w:left="-57" w:right="-57"/>
              <w:jc w:val="center"/>
              <w:rPr>
                <w:rFonts w:eastAsia="Calibri" w:cs="Arial"/>
                <w:spacing w:val="-6"/>
                <w:sz w:val="16"/>
                <w:szCs w:val="16"/>
              </w:rPr>
            </w:pPr>
            <w:r w:rsidRPr="001A0560">
              <w:rPr>
                <w:rFonts w:eastAsia="Calibri" w:cs="Arial"/>
                <w:spacing w:val="-6"/>
                <w:sz w:val="16"/>
                <w:szCs w:val="16"/>
              </w:rPr>
              <w:t>9</w:t>
            </w:r>
          </w:p>
        </w:tc>
      </w:tr>
      <w:tr w:rsidR="006756F9" w:rsidRPr="001A0560" w:rsidTr="006756F9">
        <w:trPr>
          <w:trHeight w:val="1406"/>
        </w:trPr>
        <w:tc>
          <w:tcPr>
            <w:tcW w:w="0" w:type="auto"/>
            <w:shd w:val="clear" w:color="auto" w:fill="auto"/>
          </w:tcPr>
          <w:p w:rsidR="006756F9" w:rsidRPr="001A0560" w:rsidRDefault="006756F9" w:rsidP="006756F9">
            <w:pPr>
              <w:autoSpaceDE w:val="0"/>
              <w:autoSpaceDN w:val="0"/>
              <w:adjustRightInd w:val="0"/>
              <w:ind w:left="-57" w:right="-57"/>
              <w:jc w:val="both"/>
              <w:rPr>
                <w:rFonts w:eastAsia="Calibri" w:cs="Arial"/>
                <w:spacing w:val="-6"/>
                <w:sz w:val="16"/>
                <w:szCs w:val="16"/>
              </w:rPr>
            </w:pPr>
          </w:p>
        </w:tc>
        <w:tc>
          <w:tcPr>
            <w:tcW w:w="0" w:type="auto"/>
            <w:shd w:val="clear" w:color="auto" w:fill="auto"/>
          </w:tcPr>
          <w:p w:rsidR="006756F9" w:rsidRPr="001A0560" w:rsidRDefault="006756F9" w:rsidP="006756F9">
            <w:pPr>
              <w:autoSpaceDE w:val="0"/>
              <w:autoSpaceDN w:val="0"/>
              <w:adjustRightInd w:val="0"/>
              <w:ind w:left="-57" w:right="-57"/>
              <w:jc w:val="both"/>
              <w:rPr>
                <w:rFonts w:eastAsia="Calibri" w:cs="Arial"/>
                <w:spacing w:val="-6"/>
                <w:sz w:val="16"/>
                <w:szCs w:val="16"/>
              </w:rPr>
            </w:pPr>
          </w:p>
        </w:tc>
        <w:tc>
          <w:tcPr>
            <w:tcW w:w="0" w:type="auto"/>
            <w:shd w:val="clear" w:color="auto" w:fill="auto"/>
          </w:tcPr>
          <w:p w:rsidR="006756F9" w:rsidRPr="001A0560" w:rsidRDefault="006756F9" w:rsidP="006756F9">
            <w:pPr>
              <w:autoSpaceDE w:val="0"/>
              <w:autoSpaceDN w:val="0"/>
              <w:adjustRightInd w:val="0"/>
              <w:ind w:left="-57" w:right="-57"/>
              <w:jc w:val="both"/>
              <w:rPr>
                <w:rFonts w:eastAsia="Calibri" w:cs="Arial"/>
                <w:spacing w:val="-6"/>
                <w:sz w:val="16"/>
                <w:szCs w:val="16"/>
              </w:rPr>
            </w:pPr>
          </w:p>
        </w:tc>
        <w:tc>
          <w:tcPr>
            <w:tcW w:w="0" w:type="auto"/>
            <w:shd w:val="clear" w:color="auto" w:fill="auto"/>
          </w:tcPr>
          <w:p w:rsidR="006756F9" w:rsidRPr="001A0560" w:rsidRDefault="006756F9" w:rsidP="006756F9">
            <w:pPr>
              <w:autoSpaceDE w:val="0"/>
              <w:autoSpaceDN w:val="0"/>
              <w:adjustRightInd w:val="0"/>
              <w:ind w:left="-57" w:right="-57"/>
              <w:jc w:val="both"/>
              <w:rPr>
                <w:rFonts w:eastAsia="Calibri" w:cs="Arial"/>
                <w:spacing w:val="-6"/>
                <w:sz w:val="16"/>
                <w:szCs w:val="16"/>
              </w:rPr>
            </w:pPr>
          </w:p>
        </w:tc>
        <w:tc>
          <w:tcPr>
            <w:tcW w:w="0" w:type="auto"/>
            <w:shd w:val="clear" w:color="auto" w:fill="auto"/>
          </w:tcPr>
          <w:p w:rsidR="006756F9" w:rsidRPr="001A0560" w:rsidRDefault="006756F9" w:rsidP="006756F9">
            <w:pPr>
              <w:autoSpaceDE w:val="0"/>
              <w:autoSpaceDN w:val="0"/>
              <w:adjustRightInd w:val="0"/>
              <w:ind w:left="-57" w:right="-57"/>
              <w:jc w:val="both"/>
              <w:rPr>
                <w:rFonts w:eastAsia="Calibri" w:cs="Arial"/>
                <w:spacing w:val="-6"/>
                <w:sz w:val="16"/>
                <w:szCs w:val="16"/>
              </w:rPr>
            </w:pPr>
          </w:p>
        </w:tc>
        <w:tc>
          <w:tcPr>
            <w:tcW w:w="0" w:type="auto"/>
            <w:shd w:val="clear" w:color="auto" w:fill="auto"/>
          </w:tcPr>
          <w:p w:rsidR="006756F9" w:rsidRPr="001A0560" w:rsidRDefault="006756F9" w:rsidP="006756F9">
            <w:pPr>
              <w:autoSpaceDE w:val="0"/>
              <w:autoSpaceDN w:val="0"/>
              <w:adjustRightInd w:val="0"/>
              <w:ind w:left="-57" w:right="-57"/>
              <w:jc w:val="both"/>
              <w:rPr>
                <w:rFonts w:eastAsia="Calibri" w:cs="Arial"/>
                <w:spacing w:val="-6"/>
                <w:sz w:val="16"/>
                <w:szCs w:val="16"/>
              </w:rPr>
            </w:pPr>
          </w:p>
        </w:tc>
        <w:tc>
          <w:tcPr>
            <w:tcW w:w="0" w:type="auto"/>
            <w:shd w:val="clear" w:color="auto" w:fill="auto"/>
          </w:tcPr>
          <w:p w:rsidR="006756F9" w:rsidRPr="001A0560" w:rsidRDefault="006756F9" w:rsidP="006756F9">
            <w:pPr>
              <w:autoSpaceDE w:val="0"/>
              <w:autoSpaceDN w:val="0"/>
              <w:adjustRightInd w:val="0"/>
              <w:ind w:left="-57" w:right="-57"/>
              <w:jc w:val="both"/>
              <w:rPr>
                <w:rFonts w:eastAsia="Calibri"/>
                <w:spacing w:val="-6"/>
                <w:sz w:val="16"/>
                <w:szCs w:val="16"/>
              </w:rPr>
            </w:pPr>
            <w:r w:rsidRPr="001A0560">
              <w:rPr>
                <w:rFonts w:eastAsia="Calibri"/>
                <w:spacing w:val="-6"/>
                <w:sz w:val="16"/>
                <w:szCs w:val="16"/>
              </w:rPr>
              <w:t>количество размещенных объектов</w:t>
            </w:r>
          </w:p>
        </w:tc>
        <w:tc>
          <w:tcPr>
            <w:tcW w:w="0" w:type="auto"/>
            <w:shd w:val="clear" w:color="auto" w:fill="auto"/>
          </w:tcPr>
          <w:p w:rsidR="006756F9" w:rsidRPr="001A0560" w:rsidRDefault="006756F9" w:rsidP="006756F9">
            <w:pPr>
              <w:autoSpaceDE w:val="0"/>
              <w:autoSpaceDN w:val="0"/>
              <w:adjustRightInd w:val="0"/>
              <w:ind w:left="-57" w:right="-57"/>
              <w:rPr>
                <w:rFonts w:eastAsia="Calibri" w:cs="Arial"/>
                <w:spacing w:val="-6"/>
                <w:sz w:val="16"/>
                <w:szCs w:val="16"/>
              </w:rPr>
            </w:pPr>
            <w:r w:rsidRPr="001A0560">
              <w:rPr>
                <w:rFonts w:eastAsia="Calibri" w:cs="Arial"/>
                <w:spacing w:val="-6"/>
                <w:sz w:val="16"/>
                <w:szCs w:val="16"/>
              </w:rPr>
              <w:t>количество свободных мест для размещения объектов (при наличии)</w:t>
            </w:r>
          </w:p>
        </w:tc>
        <w:tc>
          <w:tcPr>
            <w:tcW w:w="0" w:type="auto"/>
            <w:shd w:val="clear" w:color="auto" w:fill="auto"/>
          </w:tcPr>
          <w:p w:rsidR="006756F9" w:rsidRPr="001A0560" w:rsidRDefault="006756F9" w:rsidP="006756F9">
            <w:pPr>
              <w:autoSpaceDE w:val="0"/>
              <w:autoSpaceDN w:val="0"/>
              <w:adjustRightInd w:val="0"/>
              <w:ind w:left="-57" w:right="-57"/>
              <w:jc w:val="both"/>
              <w:rPr>
                <w:rFonts w:eastAsia="Calibri" w:cs="Arial"/>
                <w:spacing w:val="-6"/>
                <w:sz w:val="16"/>
                <w:szCs w:val="16"/>
              </w:rPr>
            </w:pPr>
          </w:p>
        </w:tc>
      </w:tr>
    </w:tbl>
    <w:p w:rsidR="006756F9" w:rsidRPr="001A0560" w:rsidRDefault="006756F9" w:rsidP="006756F9">
      <w:pPr>
        <w:jc w:val="center"/>
        <w:rPr>
          <w:sz w:val="16"/>
          <w:szCs w:val="16"/>
        </w:rPr>
      </w:pPr>
      <w:r w:rsidRPr="001A0560">
        <w:rPr>
          <w:sz w:val="16"/>
          <w:szCs w:val="16"/>
        </w:rPr>
        <w:t>Графическая часть</w:t>
      </w:r>
    </w:p>
    <w:tbl>
      <w:tblPr>
        <w:tblW w:w="7439" w:type="dxa"/>
        <w:tblInd w:w="-289" w:type="dxa"/>
        <w:tblCellMar>
          <w:top w:w="102" w:type="dxa"/>
          <w:left w:w="62" w:type="dxa"/>
          <w:bottom w:w="102" w:type="dxa"/>
          <w:right w:w="62" w:type="dxa"/>
        </w:tblCellMar>
        <w:tblLook w:val="0000" w:firstRow="0" w:lastRow="0" w:firstColumn="0" w:lastColumn="0" w:noHBand="0" w:noVBand="0"/>
      </w:tblPr>
      <w:tblGrid>
        <w:gridCol w:w="2163"/>
        <w:gridCol w:w="208"/>
        <w:gridCol w:w="5068"/>
      </w:tblGrid>
      <w:tr w:rsidR="006756F9" w:rsidRPr="001A0560" w:rsidTr="006756F9">
        <w:trPr>
          <w:trHeight w:val="562"/>
        </w:trPr>
        <w:tc>
          <w:tcPr>
            <w:tcW w:w="7439"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rPr>
                <w:rFonts w:eastAsia="Calibri"/>
                <w:sz w:val="16"/>
                <w:szCs w:val="16"/>
              </w:rPr>
            </w:pPr>
            <w:r w:rsidRPr="001A0560">
              <w:rPr>
                <w:rFonts w:eastAsia="Calibri"/>
                <w:sz w:val="16"/>
                <w:szCs w:val="16"/>
              </w:rPr>
              <w:t>Наименование системы координат __________________________________</w:t>
            </w:r>
          </w:p>
          <w:p w:rsidR="006756F9" w:rsidRPr="001A0560" w:rsidRDefault="006756F9" w:rsidP="006756F9">
            <w:pPr>
              <w:autoSpaceDE w:val="0"/>
              <w:autoSpaceDN w:val="0"/>
              <w:adjustRightInd w:val="0"/>
              <w:spacing w:after="0" w:line="240" w:lineRule="auto"/>
              <w:rPr>
                <w:rFonts w:eastAsia="Calibri"/>
                <w:sz w:val="16"/>
                <w:szCs w:val="16"/>
              </w:rPr>
            </w:pPr>
            <w:r w:rsidRPr="001A0560">
              <w:rPr>
                <w:rFonts w:eastAsia="Calibri"/>
                <w:sz w:val="16"/>
                <w:szCs w:val="16"/>
              </w:rPr>
              <w:t>Учетный номер кадастрового квартала __________________________________</w:t>
            </w:r>
          </w:p>
        </w:tc>
      </w:tr>
      <w:tr w:rsidR="006756F9" w:rsidRPr="001A0560" w:rsidTr="006756F9">
        <w:trPr>
          <w:trHeight w:val="272"/>
        </w:trPr>
        <w:tc>
          <w:tcPr>
            <w:tcW w:w="7439"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rPr>
                <w:rFonts w:eastAsia="Calibri"/>
                <w:sz w:val="16"/>
                <w:szCs w:val="16"/>
              </w:rPr>
            </w:pPr>
            <w:r w:rsidRPr="001A0560">
              <w:rPr>
                <w:rFonts w:eastAsia="Calibri"/>
                <w:sz w:val="16"/>
                <w:szCs w:val="16"/>
              </w:rPr>
              <w:t>Площадь земельного участка (земель) __________________________ м</w:t>
            </w:r>
            <w:r w:rsidRPr="001A0560">
              <w:rPr>
                <w:rFonts w:eastAsia="Calibri"/>
                <w:sz w:val="16"/>
                <w:szCs w:val="16"/>
                <w:vertAlign w:val="superscript"/>
              </w:rPr>
              <w:t>2</w:t>
            </w:r>
          </w:p>
        </w:tc>
      </w:tr>
      <w:tr w:rsidR="006756F9" w:rsidRPr="001A0560" w:rsidTr="006756F9">
        <w:trPr>
          <w:trHeight w:val="284"/>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r w:rsidRPr="001A0560">
              <w:rPr>
                <w:rFonts w:eastAsia="Calibri"/>
                <w:sz w:val="16"/>
                <w:szCs w:val="16"/>
              </w:rPr>
              <w:t>Обозначение характерных точек границ</w:t>
            </w:r>
          </w:p>
        </w:tc>
        <w:tc>
          <w:tcPr>
            <w:tcW w:w="5276"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r w:rsidRPr="001A0560">
              <w:rPr>
                <w:rFonts w:eastAsia="Calibri"/>
                <w:sz w:val="16"/>
                <w:szCs w:val="16"/>
              </w:rPr>
              <w:t>Координаты, м</w:t>
            </w:r>
          </w:p>
        </w:tc>
      </w:tr>
      <w:tr w:rsidR="006756F9" w:rsidRPr="001A0560" w:rsidTr="006756F9">
        <w:trPr>
          <w:trHeight w:val="109"/>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r w:rsidRPr="001A0560">
              <w:rPr>
                <w:rFonts w:eastAsia="Calibri"/>
                <w:sz w:val="16"/>
                <w:szCs w:val="16"/>
              </w:rPr>
              <w:t>X</w:t>
            </w:r>
          </w:p>
        </w:tc>
        <w:tc>
          <w:tcPr>
            <w:tcW w:w="5068" w:type="dxa"/>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r w:rsidRPr="001A0560">
              <w:rPr>
                <w:rFonts w:eastAsia="Calibri"/>
                <w:sz w:val="16"/>
                <w:szCs w:val="16"/>
              </w:rPr>
              <w:t>Y</w:t>
            </w:r>
          </w:p>
        </w:tc>
      </w:tr>
      <w:tr w:rsidR="006756F9" w:rsidRPr="001A0560" w:rsidTr="006756F9">
        <w:trPr>
          <w:trHeight w:val="272"/>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r w:rsidRPr="001A0560">
              <w:rPr>
                <w:rFonts w:eastAsia="Calibri"/>
                <w:sz w:val="16"/>
                <w:szCs w:val="16"/>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r w:rsidRPr="001A0560">
              <w:rPr>
                <w:rFonts w:eastAsia="Calibri"/>
                <w:sz w:val="16"/>
                <w:szCs w:val="16"/>
              </w:rPr>
              <w:t>2</w:t>
            </w:r>
          </w:p>
        </w:tc>
        <w:tc>
          <w:tcPr>
            <w:tcW w:w="5068" w:type="dxa"/>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jc w:val="center"/>
              <w:rPr>
                <w:rFonts w:eastAsia="Calibri"/>
                <w:sz w:val="16"/>
                <w:szCs w:val="16"/>
              </w:rPr>
            </w:pPr>
            <w:r w:rsidRPr="001A0560">
              <w:rPr>
                <w:rFonts w:eastAsia="Calibri"/>
                <w:sz w:val="16"/>
                <w:szCs w:val="16"/>
              </w:rPr>
              <w:t>3</w:t>
            </w:r>
          </w:p>
        </w:tc>
      </w:tr>
      <w:tr w:rsidR="006756F9" w:rsidRPr="001A0560" w:rsidTr="006756F9">
        <w:trPr>
          <w:trHeight w:val="284"/>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rPr>
                <w:rFonts w:eastAsia="Calibri"/>
                <w:sz w:val="16"/>
                <w:szCs w:val="16"/>
              </w:rPr>
            </w:pPr>
          </w:p>
        </w:tc>
        <w:tc>
          <w:tcPr>
            <w:tcW w:w="5068" w:type="dxa"/>
            <w:tcBorders>
              <w:top w:val="single" w:sz="4" w:space="0" w:color="auto"/>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rPr>
                <w:rFonts w:eastAsia="Calibri"/>
                <w:sz w:val="16"/>
                <w:szCs w:val="16"/>
              </w:rPr>
            </w:pPr>
          </w:p>
        </w:tc>
      </w:tr>
      <w:tr w:rsidR="006756F9" w:rsidRPr="001A0560" w:rsidTr="006756F9">
        <w:trPr>
          <w:trHeight w:val="272"/>
        </w:trPr>
        <w:tc>
          <w:tcPr>
            <w:tcW w:w="0" w:type="auto"/>
            <w:tcBorders>
              <w:top w:val="single" w:sz="4" w:space="0" w:color="auto"/>
              <w:left w:val="single" w:sz="4" w:space="0" w:color="auto"/>
            </w:tcBorders>
            <w:tcMar>
              <w:top w:w="0" w:type="dxa"/>
              <w:bottom w:w="0" w:type="dxa"/>
            </w:tcMar>
          </w:tcPr>
          <w:p w:rsidR="006756F9" w:rsidRPr="001A0560" w:rsidRDefault="006756F9" w:rsidP="006756F9">
            <w:pPr>
              <w:autoSpaceDE w:val="0"/>
              <w:autoSpaceDN w:val="0"/>
              <w:adjustRightInd w:val="0"/>
              <w:spacing w:after="0"/>
              <w:rPr>
                <w:rFonts w:eastAsia="Calibri"/>
                <w:sz w:val="16"/>
                <w:szCs w:val="16"/>
              </w:rPr>
            </w:pPr>
          </w:p>
        </w:tc>
        <w:tc>
          <w:tcPr>
            <w:tcW w:w="0" w:type="auto"/>
            <w:tcBorders>
              <w:top w:val="single" w:sz="4" w:space="0" w:color="auto"/>
            </w:tcBorders>
            <w:tcMar>
              <w:top w:w="0" w:type="dxa"/>
              <w:bottom w:w="0" w:type="dxa"/>
            </w:tcMar>
          </w:tcPr>
          <w:p w:rsidR="006756F9" w:rsidRPr="001A0560" w:rsidRDefault="006756F9" w:rsidP="006756F9">
            <w:pPr>
              <w:autoSpaceDE w:val="0"/>
              <w:autoSpaceDN w:val="0"/>
              <w:adjustRightInd w:val="0"/>
              <w:rPr>
                <w:rFonts w:eastAsia="Calibri"/>
                <w:sz w:val="16"/>
                <w:szCs w:val="16"/>
              </w:rPr>
            </w:pPr>
          </w:p>
        </w:tc>
        <w:tc>
          <w:tcPr>
            <w:tcW w:w="5068" w:type="dxa"/>
            <w:tcBorders>
              <w:top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rPr>
                <w:rFonts w:eastAsia="Calibri"/>
                <w:sz w:val="16"/>
                <w:szCs w:val="16"/>
              </w:rPr>
            </w:pPr>
          </w:p>
        </w:tc>
      </w:tr>
      <w:tr w:rsidR="006756F9" w:rsidRPr="001A0560" w:rsidTr="006756F9">
        <w:trPr>
          <w:trHeight w:val="284"/>
        </w:trPr>
        <w:tc>
          <w:tcPr>
            <w:tcW w:w="0" w:type="auto"/>
            <w:tcBorders>
              <w:left w:val="single" w:sz="4" w:space="0" w:color="auto"/>
            </w:tcBorders>
            <w:tcMar>
              <w:top w:w="0" w:type="dxa"/>
              <w:bottom w:w="0" w:type="dxa"/>
            </w:tcMar>
          </w:tcPr>
          <w:p w:rsidR="006756F9" w:rsidRPr="001A0560" w:rsidRDefault="006756F9" w:rsidP="006756F9">
            <w:pPr>
              <w:autoSpaceDE w:val="0"/>
              <w:autoSpaceDN w:val="0"/>
              <w:adjustRightInd w:val="0"/>
              <w:rPr>
                <w:rFonts w:eastAsia="Calibri"/>
                <w:sz w:val="16"/>
                <w:szCs w:val="16"/>
              </w:rPr>
            </w:pPr>
          </w:p>
        </w:tc>
        <w:tc>
          <w:tcPr>
            <w:tcW w:w="0" w:type="auto"/>
            <w:tcMar>
              <w:top w:w="0" w:type="dxa"/>
              <w:bottom w:w="0" w:type="dxa"/>
            </w:tcMar>
          </w:tcPr>
          <w:p w:rsidR="006756F9" w:rsidRPr="001A0560" w:rsidRDefault="006756F9" w:rsidP="006756F9">
            <w:pPr>
              <w:autoSpaceDE w:val="0"/>
              <w:autoSpaceDN w:val="0"/>
              <w:adjustRightInd w:val="0"/>
              <w:rPr>
                <w:rFonts w:eastAsia="Calibri"/>
                <w:sz w:val="16"/>
                <w:szCs w:val="16"/>
              </w:rPr>
            </w:pPr>
          </w:p>
        </w:tc>
        <w:tc>
          <w:tcPr>
            <w:tcW w:w="5068" w:type="dxa"/>
            <w:tcBorders>
              <w:right w:val="single" w:sz="4" w:space="0" w:color="auto"/>
            </w:tcBorders>
            <w:tcMar>
              <w:top w:w="0" w:type="dxa"/>
              <w:bottom w:w="0" w:type="dxa"/>
            </w:tcMar>
          </w:tcPr>
          <w:p w:rsidR="006756F9" w:rsidRPr="001A0560" w:rsidRDefault="006756F9" w:rsidP="006756F9">
            <w:pPr>
              <w:autoSpaceDE w:val="0"/>
              <w:autoSpaceDN w:val="0"/>
              <w:adjustRightInd w:val="0"/>
              <w:rPr>
                <w:rFonts w:eastAsia="Calibri"/>
                <w:sz w:val="16"/>
                <w:szCs w:val="16"/>
              </w:rPr>
            </w:pPr>
          </w:p>
        </w:tc>
      </w:tr>
      <w:tr w:rsidR="006756F9" w:rsidRPr="001A0560" w:rsidTr="006756F9">
        <w:trPr>
          <w:trHeight w:val="284"/>
        </w:trPr>
        <w:tc>
          <w:tcPr>
            <w:tcW w:w="7439" w:type="dxa"/>
            <w:gridSpan w:val="3"/>
            <w:tcBorders>
              <w:left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rPr>
                <w:rFonts w:eastAsia="Calibri"/>
                <w:sz w:val="16"/>
                <w:szCs w:val="16"/>
              </w:rPr>
            </w:pPr>
            <w:r w:rsidRPr="001A0560">
              <w:rPr>
                <w:rFonts w:eastAsia="Calibri"/>
                <w:sz w:val="16"/>
                <w:szCs w:val="16"/>
              </w:rPr>
              <w:t>Масштаб 1:________</w:t>
            </w:r>
          </w:p>
        </w:tc>
      </w:tr>
      <w:tr w:rsidR="006756F9" w:rsidRPr="001A0560" w:rsidTr="006756F9">
        <w:trPr>
          <w:trHeight w:val="80"/>
        </w:trPr>
        <w:tc>
          <w:tcPr>
            <w:tcW w:w="7439" w:type="dxa"/>
            <w:gridSpan w:val="3"/>
            <w:tcBorders>
              <w:left w:val="single" w:sz="4" w:space="0" w:color="auto"/>
              <w:bottom w:val="single" w:sz="4" w:space="0" w:color="auto"/>
              <w:right w:val="single" w:sz="4" w:space="0" w:color="auto"/>
            </w:tcBorders>
            <w:tcMar>
              <w:top w:w="0" w:type="dxa"/>
              <w:bottom w:w="0" w:type="dxa"/>
            </w:tcMar>
          </w:tcPr>
          <w:p w:rsidR="006756F9" w:rsidRPr="001A0560" w:rsidRDefault="006756F9" w:rsidP="006756F9">
            <w:pPr>
              <w:autoSpaceDE w:val="0"/>
              <w:autoSpaceDN w:val="0"/>
              <w:adjustRightInd w:val="0"/>
              <w:spacing w:after="0" w:line="240" w:lineRule="auto"/>
              <w:rPr>
                <w:rFonts w:eastAsia="Calibri"/>
                <w:sz w:val="16"/>
                <w:szCs w:val="16"/>
              </w:rPr>
            </w:pPr>
            <w:r w:rsidRPr="001A0560">
              <w:rPr>
                <w:rFonts w:eastAsia="Calibri"/>
                <w:sz w:val="16"/>
                <w:szCs w:val="16"/>
              </w:rPr>
              <w:t>Условные обозначения:</w:t>
            </w:r>
          </w:p>
        </w:tc>
      </w:tr>
    </w:tbl>
    <w:p w:rsidR="006756F9" w:rsidRPr="001A0560" w:rsidRDefault="006756F9" w:rsidP="006756F9">
      <w:pPr>
        <w:tabs>
          <w:tab w:val="left" w:pos="10290"/>
          <w:tab w:val="right" w:pos="14572"/>
        </w:tabs>
        <w:spacing w:after="0"/>
        <w:ind w:left="7080"/>
        <w:rPr>
          <w:rFonts w:cs="Arial"/>
          <w:sz w:val="16"/>
          <w:szCs w:val="16"/>
        </w:rPr>
      </w:pPr>
    </w:p>
    <w:p w:rsidR="006756F9" w:rsidRPr="001A0560" w:rsidRDefault="006756F9" w:rsidP="006756F9">
      <w:pPr>
        <w:tabs>
          <w:tab w:val="left" w:pos="10290"/>
          <w:tab w:val="right" w:pos="14572"/>
        </w:tabs>
        <w:ind w:left="7080"/>
        <w:rPr>
          <w:rFonts w:cs="Arial"/>
          <w:sz w:val="16"/>
          <w:szCs w:val="16"/>
        </w:rPr>
      </w:pPr>
    </w:p>
    <w:p w:rsidR="006756F9" w:rsidRPr="001A0560" w:rsidRDefault="006756F9" w:rsidP="006756F9">
      <w:pPr>
        <w:spacing w:after="0" w:line="240" w:lineRule="auto"/>
        <w:rPr>
          <w:sz w:val="16"/>
          <w:szCs w:val="16"/>
        </w:rPr>
      </w:pPr>
      <w:r w:rsidRPr="001A0560">
        <w:rPr>
          <w:sz w:val="16"/>
          <w:szCs w:val="16"/>
          <w:vertAlign w:val="superscript"/>
        </w:rPr>
        <w:t>1</w:t>
      </w:r>
      <w:r w:rsidRPr="001A0560">
        <w:rPr>
          <w:sz w:val="16"/>
          <w:szCs w:val="16"/>
        </w:rPr>
        <w:t> Указывается условный номер объекта, представляющий собой последовательный ряд цифр, состоящий из трех позиций:</w:t>
      </w:r>
    </w:p>
    <w:p w:rsidR="006756F9" w:rsidRPr="001A0560" w:rsidRDefault="006756F9" w:rsidP="006756F9">
      <w:pPr>
        <w:spacing w:after="0" w:line="240" w:lineRule="auto"/>
        <w:rPr>
          <w:sz w:val="16"/>
          <w:szCs w:val="16"/>
        </w:rPr>
      </w:pPr>
      <w:r w:rsidRPr="001A0560">
        <w:rPr>
          <w:sz w:val="16"/>
          <w:szCs w:val="16"/>
        </w:rPr>
        <w:t>позиция 1 – порядковый номер листа (1, 2, …</w:t>
      </w:r>
      <w:r w:rsidRPr="001A0560">
        <w:rPr>
          <w:sz w:val="16"/>
          <w:szCs w:val="16"/>
          <w:lang w:val="en-US"/>
        </w:rPr>
        <w:t>n</w:t>
      </w:r>
      <w:r w:rsidRPr="001A0560">
        <w:rPr>
          <w:sz w:val="16"/>
          <w:szCs w:val="16"/>
        </w:rPr>
        <w:t>);</w:t>
      </w:r>
    </w:p>
    <w:p w:rsidR="006756F9" w:rsidRPr="001A0560" w:rsidRDefault="006756F9" w:rsidP="006756F9">
      <w:pPr>
        <w:spacing w:after="0" w:line="240" w:lineRule="auto"/>
        <w:rPr>
          <w:sz w:val="16"/>
          <w:szCs w:val="16"/>
        </w:rPr>
      </w:pPr>
      <w:r w:rsidRPr="001A0560">
        <w:rPr>
          <w:sz w:val="16"/>
          <w:szCs w:val="16"/>
        </w:rPr>
        <w:t>позиция 2 – обозначение вида объекта (Г – гараж, С – стоянка);</w:t>
      </w:r>
    </w:p>
    <w:p w:rsidR="006756F9" w:rsidRPr="001A0560" w:rsidRDefault="006756F9" w:rsidP="006756F9">
      <w:pPr>
        <w:spacing w:after="0" w:line="240" w:lineRule="auto"/>
        <w:rPr>
          <w:sz w:val="16"/>
          <w:szCs w:val="16"/>
        </w:rPr>
      </w:pPr>
      <w:r w:rsidRPr="001A0560">
        <w:rPr>
          <w:sz w:val="16"/>
          <w:szCs w:val="16"/>
        </w:rPr>
        <w:t>позиция 3 – порядковый номер объекта (1, 2, …</w:t>
      </w:r>
      <w:r w:rsidRPr="001A0560">
        <w:rPr>
          <w:sz w:val="16"/>
          <w:szCs w:val="16"/>
          <w:lang w:val="en-US"/>
        </w:rPr>
        <w:t>n</w:t>
      </w:r>
      <w:r w:rsidRPr="001A0560">
        <w:rPr>
          <w:sz w:val="16"/>
          <w:szCs w:val="16"/>
        </w:rPr>
        <w:t>).</w:t>
      </w:r>
    </w:p>
    <w:p w:rsidR="006756F9" w:rsidRPr="001A0560" w:rsidRDefault="006756F9" w:rsidP="006756F9">
      <w:pPr>
        <w:spacing w:after="0" w:line="240" w:lineRule="auto"/>
        <w:rPr>
          <w:sz w:val="16"/>
          <w:szCs w:val="16"/>
        </w:rPr>
      </w:pPr>
      <w:r w:rsidRPr="001A0560">
        <w:rPr>
          <w:sz w:val="16"/>
          <w:szCs w:val="16"/>
          <w:vertAlign w:val="superscript"/>
        </w:rPr>
        <w:t>2 </w:t>
      </w:r>
      <w:r w:rsidRPr="001A0560">
        <w:rPr>
          <w:sz w:val="16"/>
          <w:szCs w:val="16"/>
        </w:rPr>
        <w:t>Указывается при наличии кадастрового номера земельного участка.</w:t>
      </w:r>
    </w:p>
    <w:p w:rsidR="006756F9" w:rsidRPr="001A0560" w:rsidRDefault="006756F9" w:rsidP="006756F9">
      <w:pPr>
        <w:spacing w:after="0" w:line="240" w:lineRule="auto"/>
        <w:rPr>
          <w:sz w:val="16"/>
          <w:szCs w:val="16"/>
        </w:rPr>
      </w:pPr>
      <w:r w:rsidRPr="001A0560">
        <w:rPr>
          <w:sz w:val="16"/>
          <w:szCs w:val="16"/>
          <w:vertAlign w:val="superscript"/>
        </w:rPr>
        <w:t>3 </w:t>
      </w:r>
      <w:r w:rsidRPr="001A0560">
        <w:rPr>
          <w:sz w:val="16"/>
          <w:szCs w:val="16"/>
        </w:rPr>
        <w:t>Указывается вид объекта (гараж, стоянка).</w:t>
      </w:r>
    </w:p>
    <w:p w:rsidR="006756F9" w:rsidRPr="001A0560" w:rsidRDefault="006756F9" w:rsidP="006756F9">
      <w:pPr>
        <w:spacing w:after="0" w:line="240" w:lineRule="auto"/>
        <w:jc w:val="both"/>
        <w:rPr>
          <w:sz w:val="16"/>
          <w:szCs w:val="16"/>
        </w:rPr>
      </w:pPr>
      <w:r w:rsidRPr="001A0560">
        <w:rPr>
          <w:sz w:val="16"/>
          <w:szCs w:val="16"/>
          <w:vertAlign w:val="superscript"/>
        </w:rPr>
        <w:t>4</w:t>
      </w:r>
      <w:r w:rsidRPr="001A0560">
        <w:rPr>
          <w:sz w:val="16"/>
          <w:szCs w:val="16"/>
        </w:rPr>
        <w:t> Указывается площадь места размещения объекта,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1 квадратного метра.</w:t>
      </w:r>
    </w:p>
    <w:p w:rsidR="006756F9" w:rsidRPr="001A0560" w:rsidRDefault="006756F9" w:rsidP="006756F9">
      <w:pPr>
        <w:spacing w:after="0" w:line="240" w:lineRule="auto"/>
        <w:jc w:val="both"/>
        <w:rPr>
          <w:sz w:val="16"/>
          <w:szCs w:val="16"/>
        </w:rPr>
      </w:pPr>
      <w:r w:rsidRPr="001A0560">
        <w:rPr>
          <w:sz w:val="16"/>
          <w:szCs w:val="16"/>
          <w:vertAlign w:val="superscript"/>
        </w:rPr>
        <w:t>5</w:t>
      </w:r>
      <w:r w:rsidRPr="001A0560">
        <w:rPr>
          <w:sz w:val="16"/>
          <w:szCs w:val="16"/>
        </w:rPr>
        <w:t> Графическая часть Схемы размещения объектов разрабатывается в виде плана в одном из следующих масштабов 1:2000, 1:1000, 1:500.</w:t>
      </w:r>
    </w:p>
    <w:p w:rsidR="006756F9" w:rsidRPr="001A0560" w:rsidRDefault="006756F9" w:rsidP="006756F9">
      <w:pPr>
        <w:spacing w:after="0" w:line="240" w:lineRule="auto"/>
        <w:jc w:val="both"/>
        <w:rPr>
          <w:sz w:val="16"/>
          <w:szCs w:val="16"/>
        </w:rPr>
      </w:pPr>
      <w:r w:rsidRPr="001A0560">
        <w:rPr>
          <w:sz w:val="16"/>
          <w:szCs w:val="16"/>
          <w:vertAlign w:val="superscript"/>
        </w:rPr>
        <w:t>6</w:t>
      </w:r>
      <w:r w:rsidRPr="001A0560">
        <w:rPr>
          <w:sz w:val="16"/>
          <w:szCs w:val="16"/>
        </w:rPr>
        <w:t> Указываются значения координат, полученные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0,01 метра.</w:t>
      </w:r>
    </w:p>
    <w:p w:rsidR="006756F9" w:rsidRPr="001A0560" w:rsidRDefault="006756F9" w:rsidP="006756F9">
      <w:pPr>
        <w:spacing w:after="0" w:line="240" w:lineRule="auto"/>
        <w:ind w:right="5551"/>
        <w:rPr>
          <w:sz w:val="18"/>
          <w:szCs w:val="18"/>
        </w:rPr>
      </w:pPr>
    </w:p>
    <w:p w:rsidR="00601764" w:rsidRPr="00601764" w:rsidRDefault="00601764" w:rsidP="00601764">
      <w:pPr>
        <w:pStyle w:val="34"/>
        <w:shd w:val="clear" w:color="auto" w:fill="auto"/>
        <w:spacing w:after="0" w:line="240" w:lineRule="auto"/>
        <w:rPr>
          <w:rFonts w:asciiTheme="minorHAnsi" w:hAnsiTheme="minorHAnsi"/>
          <w:bCs w:val="0"/>
          <w:sz w:val="18"/>
          <w:szCs w:val="18"/>
        </w:rPr>
      </w:pPr>
      <w:r w:rsidRPr="00601764">
        <w:rPr>
          <w:rFonts w:asciiTheme="minorHAnsi" w:hAnsiTheme="minorHAnsi"/>
          <w:bCs w:val="0"/>
          <w:sz w:val="18"/>
          <w:szCs w:val="18"/>
        </w:rPr>
        <w:t>АДМИНИСТРАЦИЯ УРАЛЬСКОГО СЕЛЬСОВЕТА</w:t>
      </w:r>
    </w:p>
    <w:p w:rsidR="00601764" w:rsidRPr="003A6C71" w:rsidRDefault="00601764" w:rsidP="003A6C71">
      <w:pPr>
        <w:pStyle w:val="34"/>
        <w:shd w:val="clear" w:color="auto" w:fill="auto"/>
        <w:spacing w:after="0" w:line="240" w:lineRule="auto"/>
        <w:rPr>
          <w:rFonts w:asciiTheme="minorHAnsi" w:hAnsiTheme="minorHAnsi"/>
          <w:bCs w:val="0"/>
          <w:sz w:val="18"/>
          <w:szCs w:val="18"/>
        </w:rPr>
      </w:pPr>
      <w:r w:rsidRPr="00601764">
        <w:rPr>
          <w:rFonts w:asciiTheme="minorHAnsi" w:hAnsiTheme="minorHAnsi"/>
          <w:bCs w:val="0"/>
          <w:sz w:val="18"/>
          <w:szCs w:val="18"/>
        </w:rPr>
        <w:t xml:space="preserve"> РЫБИНСКОГО РАЙОНА КРАСНОЯРСКОГО КРАЯ</w:t>
      </w:r>
    </w:p>
    <w:p w:rsidR="00601764" w:rsidRPr="00601764" w:rsidRDefault="00601764" w:rsidP="00601764">
      <w:pPr>
        <w:pStyle w:val="34"/>
        <w:shd w:val="clear" w:color="auto" w:fill="auto"/>
        <w:tabs>
          <w:tab w:val="left" w:pos="7339"/>
        </w:tabs>
        <w:spacing w:after="0" w:line="240" w:lineRule="auto"/>
        <w:jc w:val="both"/>
        <w:rPr>
          <w:rFonts w:asciiTheme="minorHAnsi" w:hAnsiTheme="minorHAnsi"/>
          <w:bCs w:val="0"/>
          <w:sz w:val="18"/>
          <w:szCs w:val="18"/>
        </w:rPr>
      </w:pPr>
      <w:r w:rsidRPr="00601764">
        <w:rPr>
          <w:rFonts w:asciiTheme="minorHAnsi" w:hAnsiTheme="minorHAnsi"/>
          <w:sz w:val="18"/>
          <w:szCs w:val="18"/>
        </w:rPr>
        <w:t xml:space="preserve">                                                          </w:t>
      </w:r>
      <w:r w:rsidRPr="00601764">
        <w:rPr>
          <w:rFonts w:asciiTheme="minorHAnsi" w:hAnsiTheme="minorHAnsi"/>
          <w:bCs w:val="0"/>
          <w:sz w:val="18"/>
          <w:szCs w:val="18"/>
        </w:rPr>
        <w:t>ПОСТАНОВЛЕНИЕ</w:t>
      </w:r>
      <w:r w:rsidRPr="0005275E">
        <w:rPr>
          <w:rFonts w:asciiTheme="minorHAnsi" w:hAnsiTheme="minorHAnsi"/>
          <w:b w:val="0"/>
          <w:bCs w:val="0"/>
          <w:sz w:val="18"/>
          <w:szCs w:val="18"/>
        </w:rPr>
        <w:t xml:space="preserve">         </w:t>
      </w:r>
    </w:p>
    <w:p w:rsidR="00601764" w:rsidRDefault="00601764" w:rsidP="00601764">
      <w:pPr>
        <w:pStyle w:val="34"/>
        <w:shd w:val="clear" w:color="auto" w:fill="auto"/>
        <w:tabs>
          <w:tab w:val="left" w:pos="4200"/>
          <w:tab w:val="left" w:pos="8357"/>
        </w:tabs>
        <w:spacing w:after="0" w:line="240" w:lineRule="auto"/>
        <w:jc w:val="both"/>
        <w:rPr>
          <w:rFonts w:asciiTheme="minorHAnsi" w:hAnsiTheme="minorHAnsi"/>
          <w:b w:val="0"/>
          <w:bCs w:val="0"/>
          <w:sz w:val="18"/>
          <w:szCs w:val="18"/>
        </w:rPr>
      </w:pPr>
      <w:r w:rsidRPr="0005275E">
        <w:rPr>
          <w:rFonts w:asciiTheme="minorHAnsi" w:hAnsiTheme="minorHAnsi"/>
          <w:b w:val="0"/>
          <w:bCs w:val="0"/>
          <w:sz w:val="18"/>
          <w:szCs w:val="18"/>
        </w:rPr>
        <w:t xml:space="preserve">06.02.2023                                      </w:t>
      </w:r>
      <w:r>
        <w:rPr>
          <w:rFonts w:asciiTheme="minorHAnsi" w:hAnsiTheme="minorHAnsi"/>
          <w:b w:val="0"/>
          <w:bCs w:val="0"/>
          <w:sz w:val="18"/>
          <w:szCs w:val="18"/>
        </w:rPr>
        <w:t xml:space="preserve">   </w:t>
      </w:r>
      <w:r w:rsidR="003A6C71">
        <w:rPr>
          <w:rFonts w:asciiTheme="minorHAnsi" w:hAnsiTheme="minorHAnsi"/>
          <w:b w:val="0"/>
          <w:bCs w:val="0"/>
          <w:sz w:val="18"/>
          <w:szCs w:val="18"/>
        </w:rPr>
        <w:t xml:space="preserve"> </w:t>
      </w:r>
      <w:r>
        <w:rPr>
          <w:rFonts w:asciiTheme="minorHAnsi" w:hAnsiTheme="minorHAnsi"/>
          <w:b w:val="0"/>
          <w:bCs w:val="0"/>
          <w:sz w:val="18"/>
          <w:szCs w:val="18"/>
        </w:rPr>
        <w:t xml:space="preserve">    </w:t>
      </w:r>
      <w:r w:rsidRPr="0005275E">
        <w:rPr>
          <w:rFonts w:asciiTheme="minorHAnsi" w:hAnsiTheme="minorHAnsi"/>
          <w:b w:val="0"/>
          <w:bCs w:val="0"/>
          <w:sz w:val="18"/>
          <w:szCs w:val="18"/>
        </w:rPr>
        <w:t xml:space="preserve"> п. Урал                              </w:t>
      </w:r>
      <w:r w:rsidR="003A6C71">
        <w:rPr>
          <w:rFonts w:asciiTheme="minorHAnsi" w:hAnsiTheme="minorHAnsi"/>
          <w:b w:val="0"/>
          <w:bCs w:val="0"/>
          <w:sz w:val="18"/>
          <w:szCs w:val="18"/>
        </w:rPr>
        <w:t xml:space="preserve">                       </w:t>
      </w:r>
      <w:r w:rsidRPr="0005275E">
        <w:rPr>
          <w:rFonts w:asciiTheme="minorHAnsi" w:hAnsiTheme="minorHAnsi"/>
          <w:b w:val="0"/>
          <w:bCs w:val="0"/>
          <w:sz w:val="18"/>
          <w:szCs w:val="18"/>
        </w:rPr>
        <w:t xml:space="preserve">       № 9-П</w:t>
      </w:r>
    </w:p>
    <w:p w:rsidR="00601764" w:rsidRPr="0005275E" w:rsidRDefault="00601764" w:rsidP="00601764">
      <w:pPr>
        <w:pStyle w:val="34"/>
        <w:shd w:val="clear" w:color="auto" w:fill="auto"/>
        <w:tabs>
          <w:tab w:val="left" w:pos="4200"/>
          <w:tab w:val="left" w:pos="8357"/>
        </w:tabs>
        <w:spacing w:after="0" w:line="240" w:lineRule="auto"/>
        <w:jc w:val="both"/>
        <w:rPr>
          <w:rFonts w:asciiTheme="minorHAnsi" w:hAnsiTheme="minorHAnsi"/>
          <w:sz w:val="18"/>
          <w:szCs w:val="18"/>
        </w:rPr>
      </w:pPr>
    </w:p>
    <w:p w:rsidR="00601764" w:rsidRPr="003A6C71" w:rsidRDefault="0044591D" w:rsidP="003A6C71">
      <w:pPr>
        <w:pStyle w:val="26"/>
        <w:shd w:val="clear" w:color="auto" w:fill="auto"/>
        <w:spacing w:before="0" w:after="0" w:line="240" w:lineRule="auto"/>
        <w:ind w:right="4309"/>
        <w:rPr>
          <w:rFonts w:asciiTheme="minorHAnsi" w:hAnsiTheme="minorHAnsi"/>
          <w:sz w:val="16"/>
          <w:szCs w:val="16"/>
        </w:rPr>
      </w:pPr>
      <w:r w:rsidRPr="003A6C71">
        <w:rPr>
          <w:rFonts w:asciiTheme="minorHAnsi" w:hAnsiTheme="minorHAnsi"/>
          <w:sz w:val="16"/>
          <w:szCs w:val="16"/>
        </w:rPr>
        <w:t xml:space="preserve">Об определении </w:t>
      </w:r>
      <w:r w:rsidR="00601764" w:rsidRPr="003A6C71">
        <w:rPr>
          <w:rFonts w:asciiTheme="minorHAnsi" w:hAnsiTheme="minorHAnsi"/>
          <w:sz w:val="16"/>
          <w:szCs w:val="16"/>
        </w:rPr>
        <w:t>стоимости услуг, предоставляемых при погребении</w:t>
      </w:r>
    </w:p>
    <w:p w:rsidR="00601764" w:rsidRPr="0005275E" w:rsidRDefault="00601764" w:rsidP="00601764">
      <w:pPr>
        <w:pStyle w:val="26"/>
        <w:shd w:val="clear" w:color="auto" w:fill="auto"/>
        <w:spacing w:before="0" w:after="0" w:line="240" w:lineRule="auto"/>
        <w:ind w:firstLine="700"/>
        <w:rPr>
          <w:rFonts w:asciiTheme="minorHAnsi" w:hAnsiTheme="minorHAnsi"/>
          <w:sz w:val="18"/>
          <w:szCs w:val="18"/>
        </w:rPr>
      </w:pPr>
      <w:r w:rsidRPr="0005275E">
        <w:rPr>
          <w:rFonts w:asciiTheme="minorHAnsi" w:hAnsiTheme="minorHAnsi"/>
          <w:sz w:val="18"/>
          <w:szCs w:val="18"/>
        </w:rPr>
        <w:t>В соответствии с Федеральным  законом  Российской Федерации от 12.01.1996г. № 8-ФЗ  «О погребении и похоронном деле», Федеральным законом Российской Федерации от 06.10.2003 г. № 131-ФЗ «Об общих принципах организации местного самоуправления в Российской Федерации», </w:t>
      </w:r>
    </w:p>
    <w:p w:rsidR="00601764" w:rsidRPr="0005275E" w:rsidRDefault="00601764" w:rsidP="00601764">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 xml:space="preserve"> Постановления Российской Федерации от 27.01.2022 №57 «Об утверждении коэффициента индексации выплат, пособий и компенсаций в 2022 году», руководствуясь статьями 7, 14, 17 Устава Уральского сельсовета Рыбинского района Красноярского края, ПОСТАНОВЛЯЮ:</w:t>
      </w:r>
    </w:p>
    <w:p w:rsidR="00601764" w:rsidRPr="0005275E" w:rsidRDefault="00601764" w:rsidP="00601764">
      <w:pPr>
        <w:pStyle w:val="26"/>
        <w:numPr>
          <w:ilvl w:val="0"/>
          <w:numId w:val="41"/>
        </w:numPr>
        <w:shd w:val="clear" w:color="auto" w:fill="auto"/>
        <w:tabs>
          <w:tab w:val="left" w:pos="1102"/>
        </w:tabs>
        <w:spacing w:before="0" w:after="0" w:line="240" w:lineRule="auto"/>
        <w:ind w:firstLine="780"/>
        <w:rPr>
          <w:rFonts w:asciiTheme="minorHAnsi" w:hAnsiTheme="minorHAnsi"/>
          <w:sz w:val="18"/>
          <w:szCs w:val="18"/>
        </w:rPr>
      </w:pPr>
      <w:r w:rsidRPr="0005275E">
        <w:rPr>
          <w:rFonts w:asciiTheme="minorHAnsi" w:hAnsiTheme="minorHAnsi"/>
          <w:sz w:val="18"/>
          <w:szCs w:val="18"/>
        </w:rPr>
        <w:t>Определить в размере 9352,18 рублей (с учетом районного коэффициента) стоимость услуг, предоставляемых по гарантированному перечню услуг по погребению, оказываемых при погребении умерших, согласно приложению № 1.</w:t>
      </w:r>
    </w:p>
    <w:p w:rsidR="00601764" w:rsidRPr="0005275E" w:rsidRDefault="00601764" w:rsidP="00601764">
      <w:pPr>
        <w:pStyle w:val="26"/>
        <w:numPr>
          <w:ilvl w:val="0"/>
          <w:numId w:val="41"/>
        </w:numPr>
        <w:shd w:val="clear" w:color="auto" w:fill="auto"/>
        <w:tabs>
          <w:tab w:val="left" w:pos="1102"/>
        </w:tabs>
        <w:spacing w:before="0" w:after="0" w:line="240" w:lineRule="auto"/>
        <w:ind w:firstLine="700"/>
        <w:rPr>
          <w:rFonts w:asciiTheme="minorHAnsi" w:hAnsiTheme="minorHAnsi"/>
          <w:sz w:val="18"/>
          <w:szCs w:val="18"/>
        </w:rPr>
      </w:pPr>
      <w:r w:rsidRPr="0005275E">
        <w:rPr>
          <w:rFonts w:asciiTheme="minorHAnsi" w:hAnsiTheme="minorHAnsi"/>
          <w:sz w:val="18"/>
          <w:szCs w:val="18"/>
        </w:rPr>
        <w:t>Утвердить требования к качеству предоставляемых услуг по погребению, оказание которых гарантируется государством на безвозмездной основе, согласно приложению № 2.</w:t>
      </w:r>
    </w:p>
    <w:p w:rsidR="00601764" w:rsidRPr="0005275E" w:rsidRDefault="00601764" w:rsidP="00601764">
      <w:pPr>
        <w:pStyle w:val="26"/>
        <w:numPr>
          <w:ilvl w:val="0"/>
          <w:numId w:val="41"/>
        </w:numPr>
        <w:shd w:val="clear" w:color="auto" w:fill="auto"/>
        <w:tabs>
          <w:tab w:val="left" w:pos="1102"/>
        </w:tabs>
        <w:spacing w:before="0" w:after="0" w:line="240" w:lineRule="auto"/>
        <w:ind w:firstLine="780"/>
        <w:rPr>
          <w:rFonts w:asciiTheme="minorHAnsi" w:hAnsiTheme="minorHAnsi"/>
          <w:sz w:val="18"/>
          <w:szCs w:val="18"/>
        </w:rPr>
      </w:pPr>
      <w:r w:rsidRPr="0005275E">
        <w:rPr>
          <w:rFonts w:asciiTheme="minorHAnsi" w:hAnsiTheme="minorHAnsi"/>
          <w:sz w:val="18"/>
          <w:szCs w:val="18"/>
        </w:rPr>
        <w:t>Признать утратившим силу постановление Уральского сельсовета от 02.02.2022 № 12-П «Об определении стоимости услуг, предоставляемых при погребении».</w:t>
      </w:r>
    </w:p>
    <w:p w:rsidR="00601764" w:rsidRDefault="00601764" w:rsidP="00601764">
      <w:pPr>
        <w:pStyle w:val="26"/>
        <w:numPr>
          <w:ilvl w:val="0"/>
          <w:numId w:val="41"/>
        </w:numPr>
        <w:shd w:val="clear" w:color="auto" w:fill="auto"/>
        <w:tabs>
          <w:tab w:val="left" w:pos="1102"/>
        </w:tabs>
        <w:spacing w:before="0" w:after="0" w:line="240" w:lineRule="auto"/>
        <w:ind w:firstLine="700"/>
        <w:rPr>
          <w:rFonts w:asciiTheme="minorHAnsi" w:hAnsiTheme="minorHAnsi"/>
          <w:sz w:val="18"/>
          <w:szCs w:val="18"/>
        </w:rPr>
      </w:pPr>
      <w:r w:rsidRPr="0005275E">
        <w:rPr>
          <w:rFonts w:asciiTheme="minorHAnsi" w:hAnsiTheme="minorHAnsi"/>
          <w:sz w:val="18"/>
          <w:szCs w:val="18"/>
        </w:rPr>
        <w:t>Постановление вступает в силу после опубликования в газете «Уральский информационный вестник» и применяется к правоотношениям, возникшим с 01.02.2023 года.</w:t>
      </w:r>
    </w:p>
    <w:p w:rsidR="00601764" w:rsidRPr="003A6C71" w:rsidRDefault="00601764" w:rsidP="00601764">
      <w:pPr>
        <w:pStyle w:val="26"/>
        <w:shd w:val="clear" w:color="auto" w:fill="auto"/>
        <w:tabs>
          <w:tab w:val="left" w:pos="1102"/>
        </w:tabs>
        <w:spacing w:before="0" w:after="0" w:line="240" w:lineRule="auto"/>
        <w:ind w:left="700"/>
        <w:rPr>
          <w:rFonts w:asciiTheme="minorHAnsi" w:hAnsiTheme="minorHAnsi"/>
          <w:sz w:val="16"/>
          <w:szCs w:val="16"/>
        </w:rPr>
      </w:pPr>
      <w:r w:rsidRPr="003A6C71">
        <w:rPr>
          <w:rFonts w:asciiTheme="minorHAnsi" w:hAnsiTheme="minorHAnsi"/>
          <w:sz w:val="16"/>
          <w:szCs w:val="16"/>
        </w:rPr>
        <w:t xml:space="preserve">Глава Уральского сельсовет  А.А. </w:t>
      </w:r>
      <w:proofErr w:type="spellStart"/>
      <w:r w:rsidRPr="003A6C71">
        <w:rPr>
          <w:rFonts w:asciiTheme="minorHAnsi" w:hAnsiTheme="minorHAnsi"/>
          <w:sz w:val="16"/>
          <w:szCs w:val="16"/>
        </w:rPr>
        <w:t>Пелиханов</w:t>
      </w:r>
      <w:proofErr w:type="spellEnd"/>
    </w:p>
    <w:p w:rsidR="00601764" w:rsidRPr="0005275E" w:rsidRDefault="00601764" w:rsidP="00601764">
      <w:pPr>
        <w:pStyle w:val="26"/>
        <w:shd w:val="clear" w:color="auto" w:fill="auto"/>
        <w:spacing w:before="0" w:after="0" w:line="240" w:lineRule="auto"/>
        <w:rPr>
          <w:rFonts w:asciiTheme="minorHAnsi" w:hAnsiTheme="minorHAnsi"/>
          <w:sz w:val="18"/>
          <w:szCs w:val="18"/>
        </w:rPr>
      </w:pPr>
    </w:p>
    <w:p w:rsidR="00601764" w:rsidRPr="00601764" w:rsidRDefault="00601764" w:rsidP="00601764">
      <w:pPr>
        <w:pStyle w:val="42"/>
        <w:shd w:val="clear" w:color="auto" w:fill="auto"/>
        <w:spacing w:after="0"/>
        <w:jc w:val="right"/>
        <w:rPr>
          <w:rFonts w:asciiTheme="minorHAnsi" w:hAnsiTheme="minorHAnsi"/>
          <w:sz w:val="16"/>
          <w:szCs w:val="16"/>
        </w:rPr>
      </w:pPr>
      <w:r w:rsidRPr="00601764">
        <w:rPr>
          <w:rFonts w:asciiTheme="minorHAnsi" w:hAnsiTheme="minorHAnsi"/>
          <w:sz w:val="16"/>
          <w:szCs w:val="16"/>
        </w:rPr>
        <w:t>Приложение № 1 к</w:t>
      </w:r>
    </w:p>
    <w:p w:rsidR="00601764" w:rsidRPr="00601764" w:rsidRDefault="00601764" w:rsidP="0044591D">
      <w:pPr>
        <w:pStyle w:val="42"/>
        <w:shd w:val="clear" w:color="auto" w:fill="auto"/>
        <w:spacing w:after="0"/>
        <w:jc w:val="right"/>
        <w:rPr>
          <w:rFonts w:asciiTheme="minorHAnsi" w:hAnsiTheme="minorHAnsi"/>
          <w:sz w:val="16"/>
          <w:szCs w:val="16"/>
        </w:rPr>
      </w:pPr>
      <w:r w:rsidRPr="00601764">
        <w:rPr>
          <w:rFonts w:asciiTheme="minorHAnsi" w:hAnsiTheme="minorHAnsi"/>
          <w:sz w:val="16"/>
          <w:szCs w:val="16"/>
        </w:rPr>
        <w:t xml:space="preserve"> постановлению от 06.02.2023 </w:t>
      </w:r>
      <w:r w:rsidR="0044591D">
        <w:rPr>
          <w:rFonts w:asciiTheme="minorHAnsi" w:hAnsiTheme="minorHAnsi"/>
          <w:sz w:val="16"/>
          <w:szCs w:val="16"/>
        </w:rPr>
        <w:t xml:space="preserve"> </w:t>
      </w:r>
      <w:r w:rsidRPr="00601764">
        <w:rPr>
          <w:rFonts w:asciiTheme="minorHAnsi" w:hAnsiTheme="minorHAnsi"/>
          <w:sz w:val="16"/>
          <w:szCs w:val="16"/>
        </w:rPr>
        <w:t>№ 9-П</w:t>
      </w:r>
    </w:p>
    <w:p w:rsidR="00601764" w:rsidRPr="0005275E" w:rsidRDefault="00601764" w:rsidP="00601764">
      <w:pPr>
        <w:pStyle w:val="12"/>
        <w:keepNext/>
        <w:keepLines/>
        <w:shd w:val="clear" w:color="auto" w:fill="auto"/>
        <w:ind w:right="20"/>
        <w:rPr>
          <w:rFonts w:asciiTheme="minorHAnsi" w:hAnsiTheme="minorHAnsi"/>
          <w:sz w:val="18"/>
          <w:szCs w:val="18"/>
        </w:rPr>
      </w:pPr>
      <w:bookmarkStart w:id="3" w:name="bookmark0"/>
      <w:r w:rsidRPr="0005275E">
        <w:rPr>
          <w:rFonts w:asciiTheme="minorHAnsi" w:hAnsiTheme="minorHAnsi"/>
          <w:sz w:val="18"/>
          <w:szCs w:val="18"/>
        </w:rPr>
        <w:t>Стоимость услуг</w:t>
      </w:r>
      <w:bookmarkEnd w:id="3"/>
    </w:p>
    <w:p w:rsidR="00601764" w:rsidRPr="0005275E" w:rsidRDefault="00601764" w:rsidP="00601764">
      <w:pPr>
        <w:pStyle w:val="12"/>
        <w:keepNext/>
        <w:keepLines/>
        <w:shd w:val="clear" w:color="auto" w:fill="auto"/>
        <w:spacing w:after="597"/>
        <w:ind w:right="20"/>
        <w:rPr>
          <w:rFonts w:asciiTheme="minorHAnsi" w:hAnsiTheme="minorHAnsi"/>
          <w:sz w:val="18"/>
          <w:szCs w:val="18"/>
        </w:rPr>
      </w:pPr>
      <w:r w:rsidRPr="0005275E">
        <w:rPr>
          <w:rFonts w:asciiTheme="minorHAnsi" w:hAnsiTheme="minorHAnsi"/>
          <w:b w:val="0"/>
          <w:bCs w:val="0"/>
          <w:sz w:val="18"/>
          <w:szCs w:val="18"/>
        </w:rPr>
        <w:t>предоставляемых согласно гарантированному федеральным</w:t>
      </w:r>
      <w:r w:rsidRPr="0005275E">
        <w:rPr>
          <w:rFonts w:asciiTheme="minorHAnsi" w:hAnsiTheme="minorHAnsi"/>
          <w:b w:val="0"/>
          <w:bCs w:val="0"/>
          <w:sz w:val="18"/>
          <w:szCs w:val="18"/>
        </w:rPr>
        <w:br/>
        <w:t xml:space="preserve">законодательством перечню услуг по погребению. </w:t>
      </w:r>
    </w:p>
    <w:tbl>
      <w:tblPr>
        <w:tblOverlap w:val="never"/>
        <w:tblW w:w="0" w:type="auto"/>
        <w:jc w:val="center"/>
        <w:tblCellMar>
          <w:left w:w="10" w:type="dxa"/>
          <w:right w:w="10" w:type="dxa"/>
        </w:tblCellMar>
        <w:tblLook w:val="0000" w:firstRow="0" w:lastRow="0" w:firstColumn="0" w:lastColumn="0" w:noHBand="0" w:noVBand="0"/>
      </w:tblPr>
      <w:tblGrid>
        <w:gridCol w:w="318"/>
        <w:gridCol w:w="6379"/>
        <w:gridCol w:w="741"/>
      </w:tblGrid>
      <w:tr w:rsidR="00601764" w:rsidRPr="0005275E" w:rsidTr="00601764">
        <w:trPr>
          <w:trHeight w:hRule="exact" w:val="585"/>
          <w:jc w:val="center"/>
        </w:trPr>
        <w:tc>
          <w:tcPr>
            <w:tcW w:w="318" w:type="dxa"/>
            <w:tcBorders>
              <w:top w:val="single" w:sz="4" w:space="0" w:color="auto"/>
              <w:lef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w:t>
            </w:r>
          </w:p>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proofErr w:type="spellStart"/>
            <w:r w:rsidRPr="0005275E">
              <w:rPr>
                <w:rFonts w:asciiTheme="minorHAnsi" w:hAnsiTheme="minorHAnsi"/>
                <w:sz w:val="18"/>
                <w:szCs w:val="18"/>
              </w:rPr>
              <w:t>пп</w:t>
            </w:r>
            <w:proofErr w:type="spellEnd"/>
          </w:p>
        </w:tc>
        <w:tc>
          <w:tcPr>
            <w:tcW w:w="6379" w:type="dxa"/>
            <w:tcBorders>
              <w:top w:val="single" w:sz="4" w:space="0" w:color="auto"/>
              <w:left w:val="single" w:sz="4" w:space="0" w:color="auto"/>
            </w:tcBorders>
            <w:shd w:val="clear" w:color="auto" w:fill="FFFFFF"/>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Fonts w:asciiTheme="minorHAnsi" w:hAnsiTheme="minorHAnsi"/>
                <w:sz w:val="18"/>
                <w:szCs w:val="18"/>
              </w:rPr>
              <w:t>Наименование работ</w:t>
            </w:r>
          </w:p>
        </w:tc>
        <w:tc>
          <w:tcPr>
            <w:tcW w:w="741" w:type="dxa"/>
            <w:tcBorders>
              <w:top w:val="single" w:sz="4" w:space="0" w:color="auto"/>
              <w:left w:val="single" w:sz="4" w:space="0" w:color="auto"/>
              <w:right w:val="single" w:sz="4" w:space="0" w:color="auto"/>
            </w:tcBorders>
            <w:shd w:val="clear" w:color="auto" w:fill="FFFFFF"/>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Fonts w:asciiTheme="minorHAnsi" w:hAnsiTheme="minorHAnsi"/>
                <w:sz w:val="18"/>
                <w:szCs w:val="18"/>
              </w:rPr>
              <w:t>Сумма</w:t>
            </w:r>
          </w:p>
        </w:tc>
      </w:tr>
      <w:tr w:rsidR="00601764" w:rsidRPr="0005275E" w:rsidTr="00601764">
        <w:trPr>
          <w:trHeight w:hRule="exact" w:val="336"/>
          <w:jc w:val="center"/>
        </w:trPr>
        <w:tc>
          <w:tcPr>
            <w:tcW w:w="0" w:type="auto"/>
            <w:gridSpan w:val="3"/>
            <w:tcBorders>
              <w:top w:val="single" w:sz="4" w:space="0" w:color="auto"/>
              <w:left w:val="single" w:sz="4" w:space="0" w:color="auto"/>
              <w:righ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Гарантированные услуги</w:t>
            </w:r>
          </w:p>
        </w:tc>
      </w:tr>
      <w:tr w:rsidR="00601764" w:rsidRPr="0005275E" w:rsidTr="0044591D">
        <w:trPr>
          <w:trHeight w:hRule="exact" w:val="229"/>
          <w:jc w:val="center"/>
        </w:trPr>
        <w:tc>
          <w:tcPr>
            <w:tcW w:w="318" w:type="dxa"/>
            <w:tcBorders>
              <w:top w:val="single" w:sz="4" w:space="0" w:color="auto"/>
              <w:left w:val="single" w:sz="4" w:space="0" w:color="auto"/>
            </w:tcBorders>
            <w:shd w:val="clear" w:color="auto" w:fill="FFFFFF"/>
            <w:vAlign w:val="center"/>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Fonts w:asciiTheme="minorHAnsi" w:hAnsiTheme="minorHAnsi"/>
                <w:sz w:val="18"/>
                <w:szCs w:val="18"/>
              </w:rPr>
              <w:t>1</w:t>
            </w:r>
          </w:p>
        </w:tc>
        <w:tc>
          <w:tcPr>
            <w:tcW w:w="6379" w:type="dxa"/>
            <w:tcBorders>
              <w:top w:val="single" w:sz="4" w:space="0" w:color="auto"/>
              <w:lef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Оформление документов, необходимых для погребения</w:t>
            </w:r>
          </w:p>
        </w:tc>
        <w:tc>
          <w:tcPr>
            <w:tcW w:w="741" w:type="dxa"/>
            <w:tcBorders>
              <w:top w:val="single" w:sz="4" w:space="0" w:color="auto"/>
              <w:left w:val="single" w:sz="4" w:space="0" w:color="auto"/>
              <w:right w:val="single" w:sz="4" w:space="0" w:color="auto"/>
            </w:tcBorders>
            <w:shd w:val="clear" w:color="auto" w:fill="FFFFFF"/>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311,03</w:t>
            </w:r>
          </w:p>
        </w:tc>
      </w:tr>
      <w:tr w:rsidR="00601764" w:rsidRPr="0005275E" w:rsidTr="0044591D">
        <w:trPr>
          <w:trHeight w:hRule="exact" w:val="417"/>
          <w:jc w:val="center"/>
        </w:trPr>
        <w:tc>
          <w:tcPr>
            <w:tcW w:w="318" w:type="dxa"/>
            <w:tcBorders>
              <w:top w:val="single" w:sz="4" w:space="0" w:color="auto"/>
              <w:left w:val="single" w:sz="4" w:space="0" w:color="auto"/>
            </w:tcBorders>
            <w:shd w:val="clear" w:color="auto" w:fill="FFFFFF"/>
            <w:vAlign w:val="center"/>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2</w:t>
            </w:r>
          </w:p>
        </w:tc>
        <w:tc>
          <w:tcPr>
            <w:tcW w:w="6379" w:type="dxa"/>
            <w:tcBorders>
              <w:top w:val="single" w:sz="4" w:space="0" w:color="auto"/>
              <w:lef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Предоставление и доставка гроба и других предметов, необходимых для погребения</w:t>
            </w:r>
          </w:p>
        </w:tc>
        <w:tc>
          <w:tcPr>
            <w:tcW w:w="741" w:type="dxa"/>
            <w:tcBorders>
              <w:top w:val="single" w:sz="4" w:space="0" w:color="auto"/>
              <w:left w:val="single" w:sz="4" w:space="0" w:color="auto"/>
              <w:right w:val="single" w:sz="4" w:space="0" w:color="auto"/>
            </w:tcBorders>
            <w:shd w:val="clear" w:color="auto" w:fill="FFFFFF"/>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1389,93</w:t>
            </w:r>
          </w:p>
        </w:tc>
      </w:tr>
      <w:tr w:rsidR="00601764" w:rsidRPr="0005275E" w:rsidTr="0044591D">
        <w:trPr>
          <w:trHeight w:hRule="exact" w:val="281"/>
          <w:jc w:val="center"/>
        </w:trPr>
        <w:tc>
          <w:tcPr>
            <w:tcW w:w="318" w:type="dxa"/>
            <w:tcBorders>
              <w:top w:val="single" w:sz="4" w:space="0" w:color="auto"/>
              <w:left w:val="single" w:sz="4" w:space="0" w:color="auto"/>
            </w:tcBorders>
            <w:shd w:val="clear" w:color="auto" w:fill="FFFFFF"/>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Fonts w:asciiTheme="minorHAnsi" w:hAnsiTheme="minorHAnsi"/>
                <w:sz w:val="18"/>
                <w:szCs w:val="18"/>
              </w:rPr>
              <w:t>3</w:t>
            </w:r>
          </w:p>
        </w:tc>
        <w:tc>
          <w:tcPr>
            <w:tcW w:w="6379" w:type="dxa"/>
            <w:tcBorders>
              <w:top w:val="single" w:sz="4" w:space="0" w:color="auto"/>
              <w:lef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Перевозка тела (останков) умершего на кладбище (в крематорий)</w:t>
            </w:r>
          </w:p>
        </w:tc>
        <w:tc>
          <w:tcPr>
            <w:tcW w:w="741" w:type="dxa"/>
            <w:tcBorders>
              <w:top w:val="single" w:sz="4" w:space="0" w:color="auto"/>
              <w:left w:val="single" w:sz="4" w:space="0" w:color="auto"/>
              <w:righ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1771,37</w:t>
            </w:r>
          </w:p>
        </w:tc>
      </w:tr>
      <w:tr w:rsidR="00601764" w:rsidRPr="0005275E" w:rsidTr="0044591D">
        <w:trPr>
          <w:trHeight w:hRule="exact" w:val="271"/>
          <w:jc w:val="center"/>
        </w:trPr>
        <w:tc>
          <w:tcPr>
            <w:tcW w:w="318" w:type="dxa"/>
            <w:tcBorders>
              <w:top w:val="single" w:sz="4" w:space="0" w:color="auto"/>
              <w:left w:val="single" w:sz="4" w:space="0" w:color="auto"/>
            </w:tcBorders>
            <w:shd w:val="clear" w:color="auto" w:fill="FFFFFF"/>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4</w:t>
            </w:r>
          </w:p>
        </w:tc>
        <w:tc>
          <w:tcPr>
            <w:tcW w:w="6379" w:type="dxa"/>
            <w:tcBorders>
              <w:top w:val="single" w:sz="4" w:space="0" w:color="auto"/>
              <w:lef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Погребение (кремация с последующей выдачей урны с прахом)</w:t>
            </w:r>
          </w:p>
        </w:tc>
        <w:tc>
          <w:tcPr>
            <w:tcW w:w="741" w:type="dxa"/>
            <w:tcBorders>
              <w:top w:val="single" w:sz="4" w:space="0" w:color="auto"/>
              <w:left w:val="single" w:sz="4" w:space="0" w:color="auto"/>
              <w:righ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5879,85</w:t>
            </w:r>
          </w:p>
        </w:tc>
      </w:tr>
      <w:tr w:rsidR="00601764" w:rsidRPr="0005275E" w:rsidTr="0044591D">
        <w:trPr>
          <w:trHeight w:hRule="exact" w:val="289"/>
          <w:jc w:val="center"/>
        </w:trPr>
        <w:tc>
          <w:tcPr>
            <w:tcW w:w="318" w:type="dxa"/>
            <w:tcBorders>
              <w:top w:val="single" w:sz="4" w:space="0" w:color="auto"/>
              <w:left w:val="single" w:sz="4" w:space="0" w:color="auto"/>
              <w:bottom w:val="single" w:sz="4" w:space="0" w:color="auto"/>
            </w:tcBorders>
            <w:shd w:val="clear" w:color="auto" w:fill="FFFFFF"/>
          </w:tcPr>
          <w:p w:rsidR="00601764" w:rsidRPr="0005275E" w:rsidRDefault="00601764" w:rsidP="0044591D">
            <w:pPr>
              <w:framePr w:w="9355" w:h="2431" w:hRule="exact" w:wrap="notBeside" w:vAnchor="text" w:hAnchor="text" w:xAlign="center" w:y="5"/>
              <w:spacing w:after="0" w:line="240" w:lineRule="auto"/>
              <w:rPr>
                <w:sz w:val="18"/>
                <w:szCs w:val="18"/>
              </w:rPr>
            </w:pPr>
          </w:p>
        </w:tc>
        <w:tc>
          <w:tcPr>
            <w:tcW w:w="6379" w:type="dxa"/>
            <w:tcBorders>
              <w:top w:val="single" w:sz="4" w:space="0" w:color="auto"/>
              <w:left w:val="single" w:sz="4" w:space="0" w:color="auto"/>
              <w:bottom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Стоимость услуг по погребению</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bottom"/>
          </w:tcPr>
          <w:p w:rsidR="00601764" w:rsidRPr="0005275E" w:rsidRDefault="00601764" w:rsidP="0044591D">
            <w:pPr>
              <w:pStyle w:val="26"/>
              <w:framePr w:w="9355" w:h="2431" w:hRule="exact" w:wrap="notBeside" w:vAnchor="text" w:hAnchor="text" w:xAlign="center" w:y="5"/>
              <w:shd w:val="clear" w:color="auto" w:fill="auto"/>
              <w:spacing w:before="0" w:after="0" w:line="240" w:lineRule="auto"/>
              <w:jc w:val="center"/>
              <w:rPr>
                <w:rFonts w:asciiTheme="minorHAnsi" w:hAnsiTheme="minorHAnsi"/>
                <w:sz w:val="18"/>
                <w:szCs w:val="18"/>
              </w:rPr>
            </w:pPr>
            <w:r w:rsidRPr="0005275E">
              <w:rPr>
                <w:rStyle w:val="2c"/>
                <w:rFonts w:asciiTheme="minorHAnsi" w:hAnsiTheme="minorHAnsi"/>
                <w:sz w:val="18"/>
                <w:szCs w:val="18"/>
              </w:rPr>
              <w:t>9352,18</w:t>
            </w:r>
          </w:p>
        </w:tc>
      </w:tr>
    </w:tbl>
    <w:p w:rsidR="00601764" w:rsidRPr="0005275E" w:rsidRDefault="00601764" w:rsidP="0044591D">
      <w:pPr>
        <w:framePr w:w="9355" w:h="2431" w:hRule="exact" w:wrap="notBeside" w:vAnchor="text" w:hAnchor="text" w:xAlign="center" w:y="5"/>
        <w:spacing w:after="0"/>
        <w:rPr>
          <w:sz w:val="18"/>
          <w:szCs w:val="18"/>
        </w:rPr>
      </w:pPr>
    </w:p>
    <w:p w:rsidR="0044591D" w:rsidRDefault="0044591D" w:rsidP="0044591D">
      <w:pPr>
        <w:pStyle w:val="42"/>
        <w:shd w:val="clear" w:color="auto" w:fill="auto"/>
        <w:spacing w:after="0" w:line="240" w:lineRule="auto"/>
        <w:jc w:val="right"/>
        <w:rPr>
          <w:rFonts w:asciiTheme="minorHAnsi" w:hAnsiTheme="minorHAnsi"/>
          <w:sz w:val="18"/>
          <w:szCs w:val="18"/>
        </w:rPr>
      </w:pPr>
      <w:r w:rsidRPr="0005275E">
        <w:rPr>
          <w:rFonts w:asciiTheme="minorHAnsi" w:hAnsiTheme="minorHAnsi"/>
          <w:sz w:val="18"/>
          <w:szCs w:val="18"/>
        </w:rPr>
        <w:t xml:space="preserve">Приложение № 2 </w:t>
      </w:r>
    </w:p>
    <w:p w:rsidR="0044591D" w:rsidRPr="0005275E" w:rsidRDefault="0044591D" w:rsidP="003A6C71">
      <w:pPr>
        <w:pStyle w:val="42"/>
        <w:shd w:val="clear" w:color="auto" w:fill="auto"/>
        <w:spacing w:after="0" w:line="240" w:lineRule="auto"/>
        <w:jc w:val="right"/>
        <w:rPr>
          <w:rFonts w:asciiTheme="minorHAnsi" w:hAnsiTheme="minorHAnsi"/>
          <w:sz w:val="18"/>
          <w:szCs w:val="18"/>
        </w:rPr>
      </w:pPr>
      <w:r w:rsidRPr="0005275E">
        <w:rPr>
          <w:rFonts w:asciiTheme="minorHAnsi" w:hAnsiTheme="minorHAnsi"/>
          <w:sz w:val="18"/>
          <w:szCs w:val="18"/>
        </w:rPr>
        <w:t>к постановлению от 06.02.2023 № 9-П</w:t>
      </w:r>
    </w:p>
    <w:p w:rsidR="0044591D" w:rsidRPr="003A6C71" w:rsidRDefault="0044591D" w:rsidP="0044591D">
      <w:pPr>
        <w:pStyle w:val="12"/>
        <w:keepNext/>
        <w:keepLines/>
        <w:shd w:val="clear" w:color="auto" w:fill="auto"/>
        <w:spacing w:after="0" w:line="240" w:lineRule="auto"/>
        <w:ind w:right="40"/>
        <w:rPr>
          <w:rFonts w:asciiTheme="minorHAnsi" w:hAnsiTheme="minorHAnsi"/>
          <w:sz w:val="16"/>
          <w:szCs w:val="16"/>
        </w:rPr>
      </w:pPr>
      <w:bookmarkStart w:id="4" w:name="bookmark2"/>
      <w:r w:rsidRPr="003A6C71">
        <w:rPr>
          <w:rFonts w:asciiTheme="minorHAnsi" w:hAnsiTheme="minorHAnsi"/>
          <w:b w:val="0"/>
          <w:bCs w:val="0"/>
          <w:sz w:val="16"/>
          <w:szCs w:val="16"/>
        </w:rPr>
        <w:t>Требования</w:t>
      </w:r>
      <w:bookmarkEnd w:id="4"/>
    </w:p>
    <w:p w:rsidR="0044591D" w:rsidRPr="003A6C71" w:rsidRDefault="0044591D" w:rsidP="0044591D">
      <w:pPr>
        <w:pStyle w:val="34"/>
        <w:shd w:val="clear" w:color="auto" w:fill="auto"/>
        <w:spacing w:after="0" w:line="240" w:lineRule="auto"/>
        <w:ind w:right="40"/>
        <w:rPr>
          <w:rFonts w:asciiTheme="minorHAnsi" w:hAnsiTheme="minorHAnsi"/>
          <w:sz w:val="16"/>
          <w:szCs w:val="16"/>
        </w:rPr>
      </w:pPr>
      <w:r w:rsidRPr="003A6C71">
        <w:rPr>
          <w:rFonts w:asciiTheme="minorHAnsi" w:hAnsiTheme="minorHAnsi"/>
          <w:b w:val="0"/>
          <w:bCs w:val="0"/>
          <w:sz w:val="16"/>
          <w:szCs w:val="16"/>
        </w:rPr>
        <w:t>к качеству предоставляемых услуг по погребению, оказание которых</w:t>
      </w:r>
      <w:r w:rsidRPr="003A6C71">
        <w:rPr>
          <w:rFonts w:asciiTheme="minorHAnsi" w:hAnsiTheme="minorHAnsi"/>
          <w:b w:val="0"/>
          <w:bCs w:val="0"/>
          <w:sz w:val="16"/>
          <w:szCs w:val="16"/>
        </w:rPr>
        <w:br/>
        <w:t>гарантируется государством на безвозмездной основе</w:t>
      </w:r>
    </w:p>
    <w:p w:rsidR="0044591D" w:rsidRPr="0005275E" w:rsidRDefault="0044591D" w:rsidP="003A6C71">
      <w:pPr>
        <w:framePr w:w="9547" w:h="60" w:hRule="exact" w:wrap="notBeside" w:vAnchor="text" w:hAnchor="page" w:x="1" w:y="48"/>
        <w:rPr>
          <w:sz w:val="18"/>
          <w:szCs w:val="18"/>
        </w:rPr>
      </w:pPr>
    </w:p>
    <w:tbl>
      <w:tblPr>
        <w:tblW w:w="0" w:type="auto"/>
        <w:tblLayout w:type="fixed"/>
        <w:tblCellMar>
          <w:left w:w="10" w:type="dxa"/>
          <w:right w:w="10" w:type="dxa"/>
        </w:tblCellMar>
        <w:tblLook w:val="0000" w:firstRow="0" w:lastRow="0" w:firstColumn="0" w:lastColumn="0" w:noHBand="0" w:noVBand="0"/>
      </w:tblPr>
      <w:tblGrid>
        <w:gridCol w:w="2508"/>
        <w:gridCol w:w="4762"/>
      </w:tblGrid>
      <w:tr w:rsidR="0044591D" w:rsidRPr="0005275E" w:rsidTr="0044591D">
        <w:trPr>
          <w:trHeight w:hRule="exact" w:val="726"/>
        </w:trPr>
        <w:tc>
          <w:tcPr>
            <w:tcW w:w="2508" w:type="dxa"/>
            <w:tcBorders>
              <w:top w:val="single" w:sz="4" w:space="0" w:color="auto"/>
              <w:left w:val="single" w:sz="4" w:space="0" w:color="auto"/>
            </w:tcBorders>
            <w:shd w:val="clear" w:color="auto" w:fill="FFFFFF"/>
            <w:vAlign w:val="bottom"/>
          </w:tcPr>
          <w:p w:rsidR="0044591D" w:rsidRPr="0005275E" w:rsidRDefault="0044591D" w:rsidP="0044591D">
            <w:pPr>
              <w:pStyle w:val="26"/>
              <w:shd w:val="clear" w:color="auto" w:fill="auto"/>
              <w:spacing w:before="0" w:after="0" w:line="240" w:lineRule="auto"/>
              <w:jc w:val="center"/>
              <w:rPr>
                <w:rFonts w:asciiTheme="minorHAnsi" w:hAnsiTheme="minorHAnsi"/>
                <w:sz w:val="18"/>
                <w:szCs w:val="18"/>
              </w:rPr>
            </w:pPr>
            <w:r w:rsidRPr="0005275E">
              <w:rPr>
                <w:rFonts w:asciiTheme="minorHAnsi" w:hAnsiTheme="minorHAnsi"/>
                <w:sz w:val="18"/>
                <w:szCs w:val="18"/>
              </w:rPr>
              <w:t>Перечень услуг, гарантированных государством на безвозмездной основе</w:t>
            </w:r>
          </w:p>
        </w:tc>
        <w:tc>
          <w:tcPr>
            <w:tcW w:w="4762" w:type="dxa"/>
            <w:tcBorders>
              <w:top w:val="single" w:sz="4" w:space="0" w:color="auto"/>
              <w:left w:val="single" w:sz="4" w:space="0" w:color="auto"/>
              <w:right w:val="single" w:sz="4" w:space="0" w:color="auto"/>
            </w:tcBorders>
            <w:shd w:val="clear" w:color="auto" w:fill="FFFFFF"/>
          </w:tcPr>
          <w:p w:rsidR="0044591D" w:rsidRPr="0005275E" w:rsidRDefault="0044591D" w:rsidP="0044591D">
            <w:pPr>
              <w:pStyle w:val="26"/>
              <w:shd w:val="clear" w:color="auto" w:fill="auto"/>
              <w:spacing w:before="0" w:after="0" w:line="240" w:lineRule="auto"/>
              <w:ind w:left="1020"/>
              <w:rPr>
                <w:rFonts w:asciiTheme="minorHAnsi" w:hAnsiTheme="minorHAnsi"/>
                <w:sz w:val="18"/>
                <w:szCs w:val="18"/>
              </w:rPr>
            </w:pPr>
            <w:r w:rsidRPr="0005275E">
              <w:rPr>
                <w:rFonts w:asciiTheme="minorHAnsi" w:hAnsiTheme="minorHAnsi"/>
                <w:sz w:val="18"/>
                <w:szCs w:val="18"/>
              </w:rPr>
              <w:t>Требование к качеству предоставляемых услуг</w:t>
            </w:r>
          </w:p>
        </w:tc>
      </w:tr>
      <w:tr w:rsidR="0044591D" w:rsidRPr="0005275E" w:rsidTr="0044591D">
        <w:trPr>
          <w:trHeight w:hRule="exact" w:val="456"/>
        </w:trPr>
        <w:tc>
          <w:tcPr>
            <w:tcW w:w="2508" w:type="dxa"/>
            <w:tcBorders>
              <w:top w:val="single" w:sz="4" w:space="0" w:color="auto"/>
              <w:left w:val="single" w:sz="4" w:space="0" w:color="auto"/>
            </w:tcBorders>
            <w:shd w:val="clear" w:color="auto" w:fill="FFFFFF"/>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1. Оформление документов, необходимых для погребения</w:t>
            </w:r>
          </w:p>
        </w:tc>
        <w:tc>
          <w:tcPr>
            <w:tcW w:w="4762" w:type="dxa"/>
            <w:tcBorders>
              <w:top w:val="single" w:sz="4" w:space="0" w:color="auto"/>
              <w:left w:val="single" w:sz="4" w:space="0" w:color="auto"/>
              <w:right w:val="single" w:sz="4" w:space="0" w:color="auto"/>
            </w:tcBorders>
            <w:shd w:val="clear" w:color="auto" w:fill="FFFFFF"/>
            <w:vAlign w:val="bottom"/>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Оформление медицинского заключения о смерти, свидетельства о смерти, справка для получения пособия</w:t>
            </w:r>
          </w:p>
        </w:tc>
      </w:tr>
      <w:tr w:rsidR="0044591D" w:rsidRPr="0005275E" w:rsidTr="003A6C71">
        <w:trPr>
          <w:trHeight w:hRule="exact" w:val="897"/>
        </w:trPr>
        <w:tc>
          <w:tcPr>
            <w:tcW w:w="2508" w:type="dxa"/>
            <w:tcBorders>
              <w:top w:val="single" w:sz="4" w:space="0" w:color="auto"/>
              <w:left w:val="single" w:sz="4" w:space="0" w:color="auto"/>
            </w:tcBorders>
            <w:shd w:val="clear" w:color="auto" w:fill="FFFFFF"/>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2. Предоставление и доставка гроба и других предметов, необходимых для погребения</w:t>
            </w:r>
          </w:p>
        </w:tc>
        <w:tc>
          <w:tcPr>
            <w:tcW w:w="4762" w:type="dxa"/>
            <w:tcBorders>
              <w:top w:val="single" w:sz="4" w:space="0" w:color="auto"/>
              <w:left w:val="single" w:sz="4" w:space="0" w:color="auto"/>
              <w:right w:val="single" w:sz="4" w:space="0" w:color="auto"/>
            </w:tcBorders>
            <w:shd w:val="clear" w:color="auto" w:fill="FFFFFF"/>
            <w:vAlign w:val="bottom"/>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Изготовление гроба из строганного пиломатериала с обивкой наружной и внутренней сторон «вгладь» хлопчатобумажной тканью. Погрузка и доставка гроба в морг краевой судебной медицинской экспертизы</w:t>
            </w:r>
          </w:p>
        </w:tc>
      </w:tr>
      <w:tr w:rsidR="0044591D" w:rsidRPr="0005275E" w:rsidTr="003A6C71">
        <w:trPr>
          <w:trHeight w:hRule="exact" w:val="1420"/>
        </w:trPr>
        <w:tc>
          <w:tcPr>
            <w:tcW w:w="2508" w:type="dxa"/>
            <w:tcBorders>
              <w:top w:val="single" w:sz="4" w:space="0" w:color="auto"/>
              <w:left w:val="single" w:sz="4" w:space="0" w:color="auto"/>
            </w:tcBorders>
            <w:shd w:val="clear" w:color="auto" w:fill="FFFFFF"/>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3. Перевозка гроба с телом (останками) умершего на кладбище</w:t>
            </w:r>
          </w:p>
        </w:tc>
        <w:tc>
          <w:tcPr>
            <w:tcW w:w="4762" w:type="dxa"/>
            <w:tcBorders>
              <w:top w:val="single" w:sz="4" w:space="0" w:color="auto"/>
              <w:left w:val="single" w:sz="4" w:space="0" w:color="auto"/>
              <w:right w:val="single" w:sz="4" w:space="0" w:color="auto"/>
            </w:tcBorders>
            <w:shd w:val="clear" w:color="auto" w:fill="FFFFFF"/>
            <w:vAlign w:val="bottom"/>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Предоставление автокатафалка или другого специального автотранспорта для перевозки гроба с телом (останками) умершего на кладбище, погрузка гроба с телом умершего из морга в автокатафалк или другой специальный автотранспорт, снятие и пронос гроба с телом умершего к месту захоронения на кладбище</w:t>
            </w:r>
          </w:p>
        </w:tc>
      </w:tr>
      <w:tr w:rsidR="0044591D" w:rsidRPr="0005275E" w:rsidTr="003A6C71">
        <w:trPr>
          <w:trHeight w:hRule="exact" w:val="939"/>
        </w:trPr>
        <w:tc>
          <w:tcPr>
            <w:tcW w:w="2508" w:type="dxa"/>
            <w:tcBorders>
              <w:top w:val="single" w:sz="4" w:space="0" w:color="auto"/>
              <w:left w:val="single" w:sz="4" w:space="0" w:color="auto"/>
              <w:bottom w:val="single" w:sz="4" w:space="0" w:color="auto"/>
            </w:tcBorders>
            <w:shd w:val="clear" w:color="auto" w:fill="FFFFFF"/>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4. Погребение</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rsidR="0044591D" w:rsidRPr="0005275E" w:rsidRDefault="0044591D" w:rsidP="0044591D">
            <w:pPr>
              <w:pStyle w:val="26"/>
              <w:shd w:val="clear" w:color="auto" w:fill="auto"/>
              <w:spacing w:before="0" w:after="0" w:line="240" w:lineRule="auto"/>
              <w:rPr>
                <w:rFonts w:asciiTheme="minorHAnsi" w:hAnsiTheme="minorHAnsi"/>
                <w:sz w:val="18"/>
                <w:szCs w:val="18"/>
              </w:rPr>
            </w:pPr>
            <w:r w:rsidRPr="0005275E">
              <w:rPr>
                <w:rFonts w:asciiTheme="minorHAnsi" w:hAnsiTheme="minorHAnsi"/>
                <w:sz w:val="18"/>
                <w:szCs w:val="18"/>
              </w:rPr>
              <w:t>Изготовление могилы вручную на плановом участке в соответствии с планировкой кладбища, перенос тела умершего к месту захоронения, захоронение, оформление надмогильного холма, установка регистрационной таблички</w:t>
            </w:r>
          </w:p>
        </w:tc>
      </w:tr>
    </w:tbl>
    <w:p w:rsidR="00530F46" w:rsidRPr="00FA74A7" w:rsidRDefault="00530F46" w:rsidP="00C52148">
      <w:pPr>
        <w:pStyle w:val="ConsPlusNormal"/>
        <w:jc w:val="both"/>
        <w:rPr>
          <w:rFonts w:asciiTheme="minorHAnsi" w:hAnsiTheme="minorHAnsi" w:cs="Times New Roman"/>
          <w:sz w:val="18"/>
          <w:szCs w:val="18"/>
        </w:rPr>
      </w:pPr>
    </w:p>
    <w:p w:rsidR="00530F46" w:rsidRPr="00FA74A7" w:rsidRDefault="00530F46" w:rsidP="00FA74A7">
      <w:pPr>
        <w:pStyle w:val="ConsPlusNormal"/>
        <w:ind w:firstLine="709"/>
        <w:jc w:val="both"/>
        <w:rPr>
          <w:rFonts w:asciiTheme="minorHAnsi" w:hAnsiTheme="minorHAnsi" w:cs="Times New Roman"/>
          <w:sz w:val="18"/>
          <w:szCs w:val="18"/>
        </w:rPr>
      </w:pPr>
    </w:p>
    <w:p w:rsidR="00530F46" w:rsidRPr="00FA74A7" w:rsidRDefault="00530F46" w:rsidP="00FA74A7">
      <w:pPr>
        <w:pStyle w:val="ConsPlusNormal"/>
        <w:ind w:firstLine="709"/>
        <w:jc w:val="both"/>
        <w:rPr>
          <w:rFonts w:asciiTheme="minorHAnsi" w:hAnsiTheme="minorHAnsi" w:cs="Times New Roman"/>
          <w:sz w:val="18"/>
          <w:szCs w:val="18"/>
        </w:rPr>
      </w:pPr>
    </w:p>
    <w:p w:rsidR="00530F46" w:rsidRPr="00FA74A7" w:rsidRDefault="00530F46" w:rsidP="00FA74A7">
      <w:pPr>
        <w:pStyle w:val="ConsPlusNormal"/>
        <w:ind w:firstLine="709"/>
        <w:jc w:val="both"/>
        <w:rPr>
          <w:rFonts w:asciiTheme="minorHAnsi" w:hAnsiTheme="minorHAnsi" w:cs="Times New Roman"/>
          <w:sz w:val="18"/>
          <w:szCs w:val="18"/>
        </w:rPr>
      </w:pPr>
    </w:p>
    <w:p w:rsidR="00530F46" w:rsidRPr="00FA74A7" w:rsidRDefault="00530F46" w:rsidP="00FA74A7">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530F46" w:rsidRDefault="00530F46" w:rsidP="009166C9">
      <w:pPr>
        <w:pStyle w:val="ConsPlusNormal"/>
        <w:ind w:firstLine="709"/>
        <w:jc w:val="both"/>
        <w:rPr>
          <w:rFonts w:asciiTheme="minorHAnsi" w:hAnsiTheme="minorHAnsi" w:cs="Times New Roman"/>
          <w:sz w:val="18"/>
          <w:szCs w:val="18"/>
        </w:rPr>
      </w:pPr>
    </w:p>
    <w:p w:rsidR="003A6C71" w:rsidRDefault="003A6C71" w:rsidP="009166C9">
      <w:pPr>
        <w:pStyle w:val="ConsPlusNormal"/>
        <w:ind w:firstLine="709"/>
        <w:jc w:val="both"/>
        <w:rPr>
          <w:rFonts w:asciiTheme="minorHAnsi" w:hAnsiTheme="minorHAnsi" w:cs="Times New Roman"/>
          <w:sz w:val="18"/>
          <w:szCs w:val="18"/>
        </w:rPr>
      </w:pPr>
    </w:p>
    <w:p w:rsidR="003A6C71" w:rsidRDefault="003A6C71" w:rsidP="009166C9">
      <w:pPr>
        <w:pStyle w:val="ConsPlusNormal"/>
        <w:ind w:firstLine="709"/>
        <w:jc w:val="both"/>
        <w:rPr>
          <w:rFonts w:asciiTheme="minorHAnsi" w:hAnsiTheme="minorHAnsi" w:cs="Times New Roman"/>
          <w:sz w:val="18"/>
          <w:szCs w:val="18"/>
        </w:rPr>
      </w:pPr>
    </w:p>
    <w:p w:rsidR="003A6C71" w:rsidRDefault="003A6C71" w:rsidP="009166C9">
      <w:pPr>
        <w:pStyle w:val="ConsPlusNormal"/>
        <w:ind w:firstLine="709"/>
        <w:jc w:val="both"/>
        <w:rPr>
          <w:rFonts w:asciiTheme="minorHAnsi" w:hAnsiTheme="minorHAnsi" w:cs="Times New Roman"/>
          <w:sz w:val="18"/>
          <w:szCs w:val="18"/>
        </w:rPr>
      </w:pPr>
    </w:p>
    <w:p w:rsidR="003A6C71" w:rsidRDefault="003A6C71" w:rsidP="009166C9">
      <w:pPr>
        <w:pStyle w:val="ConsPlusNormal"/>
        <w:ind w:firstLine="709"/>
        <w:jc w:val="both"/>
        <w:rPr>
          <w:rFonts w:asciiTheme="minorHAnsi" w:hAnsiTheme="minorHAnsi" w:cs="Times New Roman"/>
          <w:sz w:val="18"/>
          <w:szCs w:val="18"/>
        </w:rPr>
      </w:pPr>
      <w:bookmarkStart w:id="5" w:name="_GoBack"/>
      <w:bookmarkEnd w:id="5"/>
    </w:p>
    <w:p w:rsidR="003A6C71" w:rsidRDefault="003A6C71" w:rsidP="009166C9">
      <w:pPr>
        <w:pStyle w:val="ConsPlusNormal"/>
        <w:ind w:firstLine="709"/>
        <w:jc w:val="both"/>
        <w:rPr>
          <w:rFonts w:asciiTheme="minorHAnsi" w:hAnsiTheme="minorHAnsi" w:cs="Times New Roman"/>
          <w:sz w:val="18"/>
          <w:szCs w:val="18"/>
        </w:rPr>
      </w:pPr>
    </w:p>
    <w:p w:rsidR="003A6C71" w:rsidRDefault="003A6C71" w:rsidP="009166C9">
      <w:pPr>
        <w:pStyle w:val="ConsPlusNormal"/>
        <w:ind w:firstLine="709"/>
        <w:jc w:val="both"/>
        <w:rPr>
          <w:rFonts w:asciiTheme="minorHAnsi" w:hAnsiTheme="minorHAnsi" w:cs="Times New Roman"/>
          <w:sz w:val="18"/>
          <w:szCs w:val="18"/>
        </w:rPr>
      </w:pPr>
    </w:p>
    <w:p w:rsidR="003A6C71" w:rsidRDefault="003A6C71" w:rsidP="009166C9">
      <w:pPr>
        <w:pStyle w:val="ConsPlusNormal"/>
        <w:ind w:firstLine="709"/>
        <w:jc w:val="both"/>
        <w:rPr>
          <w:rFonts w:asciiTheme="minorHAnsi" w:hAnsiTheme="minorHAnsi" w:cs="Times New Roman"/>
          <w:sz w:val="18"/>
          <w:szCs w:val="18"/>
        </w:rPr>
      </w:pPr>
    </w:p>
    <w:p w:rsidR="003A6C71" w:rsidRDefault="003A6C71" w:rsidP="009166C9">
      <w:pPr>
        <w:pStyle w:val="ConsPlusNormal"/>
        <w:ind w:firstLine="709"/>
        <w:jc w:val="both"/>
        <w:rPr>
          <w:rFonts w:asciiTheme="minorHAnsi" w:hAnsiTheme="minorHAnsi" w:cs="Times New Roman"/>
          <w:sz w:val="18"/>
          <w:szCs w:val="18"/>
        </w:rPr>
      </w:pPr>
    </w:p>
    <w:p w:rsidR="00530F46" w:rsidRPr="009166C9" w:rsidRDefault="00530F46" w:rsidP="009166C9">
      <w:pPr>
        <w:pStyle w:val="ConsPlusNormal"/>
        <w:ind w:firstLine="709"/>
        <w:jc w:val="both"/>
        <w:rPr>
          <w:rFonts w:asciiTheme="minorHAnsi" w:hAnsiTheme="minorHAnsi" w:cs="Times New Roman"/>
          <w:sz w:val="18"/>
          <w:szCs w:val="18"/>
        </w:rPr>
      </w:pPr>
    </w:p>
    <w:p w:rsidR="00F978B5" w:rsidRPr="009166C9" w:rsidRDefault="00F978B5" w:rsidP="009166C9">
      <w:pPr>
        <w:pStyle w:val="ConsPlusNormal"/>
        <w:jc w:val="both"/>
        <w:rPr>
          <w:rFonts w:asciiTheme="minorHAnsi" w:hAnsiTheme="minorHAnsi" w:cs="Times New Roman"/>
          <w:i/>
          <w:sz w:val="18"/>
          <w:szCs w:val="18"/>
          <w:highlight w:val="yellow"/>
        </w:rPr>
      </w:pPr>
    </w:p>
    <w:p w:rsidR="00784C48" w:rsidRPr="000550CE" w:rsidRDefault="00784C48" w:rsidP="00D32756">
      <w:pPr>
        <w:spacing w:after="0" w:line="240" w:lineRule="auto"/>
        <w:jc w:val="both"/>
        <w:rPr>
          <w:rFonts w:cstheme="minorHAnsi"/>
          <w:sz w:val="16"/>
          <w:szCs w:val="16"/>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3A6C71">
        <w:rPr>
          <w:rFonts w:ascii="Monotype Corsiva" w:hAnsi="Monotype Corsiva"/>
          <w:b/>
          <w:sz w:val="28"/>
          <w:szCs w:val="28"/>
        </w:rPr>
        <w:t>2</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3A6C71">
        <w:rPr>
          <w:rFonts w:ascii="Monotype Corsiva" w:hAnsi="Monotype Corsiva"/>
          <w:b/>
          <w:sz w:val="28"/>
          <w:szCs w:val="28"/>
        </w:rPr>
        <w:t>07</w:t>
      </w:r>
      <w:r w:rsidR="00E06448">
        <w:rPr>
          <w:rFonts w:ascii="Monotype Corsiva" w:hAnsi="Monotype Corsiva"/>
          <w:b/>
          <w:sz w:val="28"/>
          <w:szCs w:val="28"/>
        </w:rPr>
        <w:t>.0</w:t>
      </w:r>
      <w:r w:rsidR="003A6C71">
        <w:rPr>
          <w:rFonts w:ascii="Monotype Corsiva" w:hAnsi="Monotype Corsiva"/>
          <w:b/>
          <w:sz w:val="28"/>
          <w:szCs w:val="28"/>
        </w:rPr>
        <w:t>2</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637BAB">
      <w:footerReference w:type="default" r:id="rId10"/>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FC" w:rsidRDefault="00BA6DFC" w:rsidP="009F0FD9">
      <w:pPr>
        <w:spacing w:after="0" w:line="240" w:lineRule="auto"/>
      </w:pPr>
      <w:r>
        <w:separator/>
      </w:r>
    </w:p>
  </w:endnote>
  <w:endnote w:type="continuationSeparator" w:id="0">
    <w:p w:rsidR="00BA6DFC" w:rsidRDefault="00BA6DFC"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3A6C71" w:rsidRPr="00290EA6" w:rsidRDefault="003A6C71">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C52148">
          <w:rPr>
            <w:noProof/>
            <w:sz w:val="16"/>
            <w:szCs w:val="16"/>
          </w:rPr>
          <w:t>12</w:t>
        </w:r>
        <w:r w:rsidRPr="00290EA6">
          <w:rPr>
            <w:sz w:val="16"/>
            <w:szCs w:val="16"/>
          </w:rPr>
          <w:fldChar w:fldCharType="end"/>
        </w:r>
      </w:p>
    </w:sdtContent>
  </w:sdt>
  <w:p w:rsidR="003A6C71" w:rsidRDefault="003A6C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FC" w:rsidRDefault="00BA6DFC" w:rsidP="009F0FD9">
      <w:pPr>
        <w:spacing w:after="0" w:line="240" w:lineRule="auto"/>
      </w:pPr>
      <w:r>
        <w:separator/>
      </w:r>
    </w:p>
  </w:footnote>
  <w:footnote w:type="continuationSeparator" w:id="0">
    <w:p w:rsidR="00BA6DFC" w:rsidRDefault="00BA6DFC"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611E6B"/>
    <w:multiLevelType w:val="singleLevel"/>
    <w:tmpl w:val="E4611E6B"/>
    <w:lvl w:ilvl="0">
      <w:start w:val="2"/>
      <w:numFmt w:val="decimal"/>
      <w:suff w:val="space"/>
      <w:lvlText w:val="%1."/>
      <w:lvlJc w:val="left"/>
    </w:lvl>
  </w:abstractNum>
  <w:abstractNum w:abstractNumId="1" w15:restartNumberingAfterBreak="0">
    <w:nsid w:val="E7E48014"/>
    <w:multiLevelType w:val="singleLevel"/>
    <w:tmpl w:val="E7E48014"/>
    <w:lvl w:ilvl="0">
      <w:start w:val="2"/>
      <w:numFmt w:val="decimal"/>
      <w:suff w:val="space"/>
      <w:lvlText w:val="%1)"/>
      <w:lvlJc w:val="left"/>
      <w:rPr>
        <w:rFonts w:hint="default"/>
        <w:color w:val="auto"/>
      </w:rPr>
    </w:lvl>
  </w:abstractNum>
  <w:abstractNum w:abstractNumId="2" w15:restartNumberingAfterBreak="0">
    <w:nsid w:val="000D2643"/>
    <w:multiLevelType w:val="hybridMultilevel"/>
    <w:tmpl w:val="E0408FD4"/>
    <w:lvl w:ilvl="0" w:tplc="834C811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05F54424"/>
    <w:multiLevelType w:val="hybridMultilevel"/>
    <w:tmpl w:val="9C6AF542"/>
    <w:lvl w:ilvl="0" w:tplc="8282139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7F0D46"/>
    <w:multiLevelType w:val="multilevel"/>
    <w:tmpl w:val="92B6D950"/>
    <w:lvl w:ilvl="0">
      <w:start w:val="2"/>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D45D9"/>
    <w:multiLevelType w:val="hybridMultilevel"/>
    <w:tmpl w:val="CF8CBD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77281E"/>
    <w:multiLevelType w:val="hybridMultilevel"/>
    <w:tmpl w:val="1602B986"/>
    <w:lvl w:ilvl="0" w:tplc="E48A010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1F4D7168"/>
    <w:multiLevelType w:val="hybridMultilevel"/>
    <w:tmpl w:val="F632602E"/>
    <w:lvl w:ilvl="0" w:tplc="82821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C96F50"/>
    <w:multiLevelType w:val="multilevel"/>
    <w:tmpl w:val="5FA0EDF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2" w15:restartNumberingAfterBreak="0">
    <w:nsid w:val="38EC6B59"/>
    <w:multiLevelType w:val="singleLevel"/>
    <w:tmpl w:val="38EC6B59"/>
    <w:lvl w:ilvl="0">
      <w:start w:val="9"/>
      <w:numFmt w:val="decimal"/>
      <w:suff w:val="space"/>
      <w:lvlText w:val="%1."/>
      <w:lvlJc w:val="left"/>
    </w:lvl>
  </w:abstractNum>
  <w:abstractNum w:abstractNumId="13"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B5A213B"/>
    <w:multiLevelType w:val="hybridMultilevel"/>
    <w:tmpl w:val="8AAA1660"/>
    <w:lvl w:ilvl="0" w:tplc="2734585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6" w15:restartNumberingAfterBreak="0">
    <w:nsid w:val="3E5E6350"/>
    <w:multiLevelType w:val="multilevel"/>
    <w:tmpl w:val="A718C1DC"/>
    <w:lvl w:ilvl="0">
      <w:start w:val="1"/>
      <w:numFmt w:val="decimal"/>
      <w:lvlText w:val="1.%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196D02"/>
    <w:multiLevelType w:val="multilevel"/>
    <w:tmpl w:val="9AC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76FA8"/>
    <w:multiLevelType w:val="multilevel"/>
    <w:tmpl w:val="2F22829A"/>
    <w:lvl w:ilvl="0">
      <w:start w:val="1"/>
      <w:numFmt w:val="decimal"/>
      <w:lvlText w:val="%1."/>
      <w:lvlJc w:val="left"/>
      <w:rPr>
        <w:rFonts w:hint="default"/>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A47D1"/>
    <w:multiLevelType w:val="hybridMultilevel"/>
    <w:tmpl w:val="8110A2C0"/>
    <w:lvl w:ilvl="0" w:tplc="7B889640">
      <w:start w:val="1"/>
      <w:numFmt w:val="decimal"/>
      <w:lvlText w:val="%1."/>
      <w:lvlJc w:val="left"/>
      <w:pPr>
        <w:tabs>
          <w:tab w:val="num" w:pos="1050"/>
        </w:tabs>
        <w:ind w:left="1050" w:hanging="48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15:restartNumberingAfterBreak="0">
    <w:nsid w:val="424341F6"/>
    <w:multiLevelType w:val="multilevel"/>
    <w:tmpl w:val="3DA69710"/>
    <w:lvl w:ilvl="0">
      <w:start w:val="2"/>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90172A"/>
    <w:multiLevelType w:val="hybridMultilevel"/>
    <w:tmpl w:val="1DDA8F60"/>
    <w:lvl w:ilvl="0" w:tplc="4E26847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2" w15:restartNumberingAfterBreak="0">
    <w:nsid w:val="496156A9"/>
    <w:multiLevelType w:val="hybridMultilevel"/>
    <w:tmpl w:val="73D4FA0E"/>
    <w:lvl w:ilvl="0" w:tplc="A3B8521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3"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561F2821"/>
    <w:multiLevelType w:val="hybridMultilevel"/>
    <w:tmpl w:val="85C2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2F2B52"/>
    <w:multiLevelType w:val="hybridMultilevel"/>
    <w:tmpl w:val="FB88570C"/>
    <w:lvl w:ilvl="0" w:tplc="2E641550">
      <w:start w:val="1"/>
      <w:numFmt w:val="decimal"/>
      <w:lvlText w:val="%1."/>
      <w:lvlJc w:val="left"/>
      <w:pPr>
        <w:ind w:left="2835" w:hanging="360"/>
      </w:pPr>
      <w:rPr>
        <w:rFonts w:hint="default"/>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26" w15:restartNumberingAfterBreak="0">
    <w:nsid w:val="59362B90"/>
    <w:multiLevelType w:val="hybridMultilevel"/>
    <w:tmpl w:val="B21AFD94"/>
    <w:lvl w:ilvl="0" w:tplc="1B9CB08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A9F5CC9"/>
    <w:multiLevelType w:val="multilevel"/>
    <w:tmpl w:val="FB3CB6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9" w15:restartNumberingAfterBreak="0">
    <w:nsid w:val="63CA1510"/>
    <w:multiLevelType w:val="hybridMultilevel"/>
    <w:tmpl w:val="57AE2A8E"/>
    <w:lvl w:ilvl="0" w:tplc="EF6C844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5D727B8"/>
    <w:multiLevelType w:val="hybridMultilevel"/>
    <w:tmpl w:val="E02A4DA8"/>
    <w:lvl w:ilvl="0" w:tplc="23BE9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B801B6"/>
    <w:multiLevelType w:val="multilevel"/>
    <w:tmpl w:val="4C04C4F0"/>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5FD0B"/>
    <w:multiLevelType w:val="multilevel"/>
    <w:tmpl w:val="6A15FD0B"/>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6B061AB2"/>
    <w:multiLevelType w:val="hybridMultilevel"/>
    <w:tmpl w:val="BB9AB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5894D50"/>
    <w:multiLevelType w:val="hybridMultilevel"/>
    <w:tmpl w:val="DAF47998"/>
    <w:lvl w:ilvl="0" w:tplc="63181AFC">
      <w:start w:val="1"/>
      <w:numFmt w:val="decimal"/>
      <w:lvlText w:val="%1."/>
      <w:lvlJc w:val="left"/>
      <w:pPr>
        <w:ind w:left="1002" w:hanging="435"/>
      </w:pPr>
      <w:rPr>
        <w:rFonts w:asciiTheme="minorHAnsi" w:hAnsiTheme="minorHAnsi" w:hint="default"/>
        <w:b w:val="0"/>
        <w:sz w:val="16"/>
        <w:szCs w:val="16"/>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8" w15:restartNumberingAfterBreak="0">
    <w:nsid w:val="794948DF"/>
    <w:multiLevelType w:val="multilevel"/>
    <w:tmpl w:val="A462A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40"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num w:numId="1">
    <w:abstractNumId w:val="27"/>
  </w:num>
  <w:num w:numId="2">
    <w:abstractNumId w:val="5"/>
  </w:num>
  <w:num w:numId="3">
    <w:abstractNumId w:val="39"/>
  </w:num>
  <w:num w:numId="4">
    <w:abstractNumId w:val="11"/>
  </w:num>
  <w:num w:numId="5">
    <w:abstractNumId w:val="35"/>
  </w:num>
  <w:num w:numId="6">
    <w:abstractNumId w:val="13"/>
  </w:num>
  <w:num w:numId="7">
    <w:abstractNumId w:val="40"/>
  </w:num>
  <w:num w:numId="8">
    <w:abstractNumId w:val="15"/>
  </w:num>
  <w:num w:numId="9">
    <w:abstractNumId w:val="23"/>
  </w:num>
  <w:num w:numId="10">
    <w:abstractNumId w:val="34"/>
  </w:num>
  <w:num w:numId="11">
    <w:abstractNumId w:val="37"/>
  </w:num>
  <w:num w:numId="12">
    <w:abstractNumId w:val="28"/>
  </w:num>
  <w:num w:numId="13">
    <w:abstractNumId w:val="9"/>
  </w:num>
  <w:num w:numId="14">
    <w:abstractNumId w:val="10"/>
  </w:num>
  <w:num w:numId="15">
    <w:abstractNumId w:val="6"/>
  </w:num>
  <w:num w:numId="16">
    <w:abstractNumId w:val="19"/>
  </w:num>
  <w:num w:numId="17">
    <w:abstractNumId w:val="17"/>
  </w:num>
  <w:num w:numId="18">
    <w:abstractNumId w:val="31"/>
  </w:num>
  <w:num w:numId="19">
    <w:abstractNumId w:val="16"/>
  </w:num>
  <w:num w:numId="20">
    <w:abstractNumId w:val="20"/>
  </w:num>
  <w:num w:numId="21">
    <w:abstractNumId w:val="4"/>
  </w:num>
  <w:num w:numId="22">
    <w:abstractNumId w:val="38"/>
  </w:num>
  <w:num w:numId="23">
    <w:abstractNumId w:val="8"/>
  </w:num>
  <w:num w:numId="24">
    <w:abstractNumId w:val="33"/>
  </w:num>
  <w:num w:numId="25">
    <w:abstractNumId w:val="3"/>
  </w:num>
  <w:num w:numId="26">
    <w:abstractNumId w:val="7"/>
  </w:num>
  <w:num w:numId="27">
    <w:abstractNumId w:val="22"/>
  </w:num>
  <w:num w:numId="28">
    <w:abstractNumId w:val="2"/>
  </w:num>
  <w:num w:numId="29">
    <w:abstractNumId w:val="21"/>
  </w:num>
  <w:num w:numId="30">
    <w:abstractNumId w:val="36"/>
  </w:num>
  <w:num w:numId="31">
    <w:abstractNumId w:val="25"/>
  </w:num>
  <w:num w:numId="32">
    <w:abstractNumId w:val="24"/>
  </w:num>
  <w:num w:numId="33">
    <w:abstractNumId w:val="30"/>
  </w:num>
  <w:num w:numId="34">
    <w:abstractNumId w:val="14"/>
  </w:num>
  <w:num w:numId="35">
    <w:abstractNumId w:val="1"/>
  </w:num>
  <w:num w:numId="36">
    <w:abstractNumId w:val="0"/>
  </w:num>
  <w:num w:numId="37">
    <w:abstractNumId w:val="32"/>
  </w:num>
  <w:num w:numId="38">
    <w:abstractNumId w:val="12"/>
  </w:num>
  <w:num w:numId="39">
    <w:abstractNumId w:val="26"/>
  </w:num>
  <w:num w:numId="40">
    <w:abstractNumId w:val="2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CD"/>
    <w:rsid w:val="000154F1"/>
    <w:rsid w:val="000279EA"/>
    <w:rsid w:val="00033B12"/>
    <w:rsid w:val="00035F7F"/>
    <w:rsid w:val="000550CE"/>
    <w:rsid w:val="00063BEC"/>
    <w:rsid w:val="000746C5"/>
    <w:rsid w:val="00082F54"/>
    <w:rsid w:val="000A19DD"/>
    <w:rsid w:val="000A62E0"/>
    <w:rsid w:val="000E78E1"/>
    <w:rsid w:val="00116503"/>
    <w:rsid w:val="00154C45"/>
    <w:rsid w:val="00155925"/>
    <w:rsid w:val="001616AC"/>
    <w:rsid w:val="00171D13"/>
    <w:rsid w:val="001A3221"/>
    <w:rsid w:val="001A6A75"/>
    <w:rsid w:val="001B6B9D"/>
    <w:rsid w:val="001E2E59"/>
    <w:rsid w:val="001F1735"/>
    <w:rsid w:val="00217BBC"/>
    <w:rsid w:val="0022155D"/>
    <w:rsid w:val="0025237A"/>
    <w:rsid w:val="00282A99"/>
    <w:rsid w:val="0029058C"/>
    <w:rsid w:val="00290EA6"/>
    <w:rsid w:val="00291F2B"/>
    <w:rsid w:val="002B78EA"/>
    <w:rsid w:val="00306551"/>
    <w:rsid w:val="00306BB6"/>
    <w:rsid w:val="00310C38"/>
    <w:rsid w:val="003A362F"/>
    <w:rsid w:val="003A6C71"/>
    <w:rsid w:val="003B0473"/>
    <w:rsid w:val="003D36F6"/>
    <w:rsid w:val="004261DF"/>
    <w:rsid w:val="00431F71"/>
    <w:rsid w:val="00444EA9"/>
    <w:rsid w:val="0044591D"/>
    <w:rsid w:val="00462772"/>
    <w:rsid w:val="00462E95"/>
    <w:rsid w:val="004773BF"/>
    <w:rsid w:val="004825F8"/>
    <w:rsid w:val="00487562"/>
    <w:rsid w:val="00493027"/>
    <w:rsid w:val="004A7087"/>
    <w:rsid w:val="004D3B61"/>
    <w:rsid w:val="004F6F7E"/>
    <w:rsid w:val="00517463"/>
    <w:rsid w:val="00521C14"/>
    <w:rsid w:val="005222C2"/>
    <w:rsid w:val="00530F46"/>
    <w:rsid w:val="00532019"/>
    <w:rsid w:val="0053261B"/>
    <w:rsid w:val="005355DF"/>
    <w:rsid w:val="00567DB7"/>
    <w:rsid w:val="005842AF"/>
    <w:rsid w:val="005A4990"/>
    <w:rsid w:val="005D2EBE"/>
    <w:rsid w:val="005E174F"/>
    <w:rsid w:val="005E4C8F"/>
    <w:rsid w:val="005E7651"/>
    <w:rsid w:val="005F4E43"/>
    <w:rsid w:val="006003AD"/>
    <w:rsid w:val="00601764"/>
    <w:rsid w:val="0060224F"/>
    <w:rsid w:val="006048FD"/>
    <w:rsid w:val="00622541"/>
    <w:rsid w:val="00635CAC"/>
    <w:rsid w:val="00637BAB"/>
    <w:rsid w:val="00657EBF"/>
    <w:rsid w:val="006756F9"/>
    <w:rsid w:val="0068349F"/>
    <w:rsid w:val="006B284F"/>
    <w:rsid w:val="006D2427"/>
    <w:rsid w:val="006F6CE1"/>
    <w:rsid w:val="007038EB"/>
    <w:rsid w:val="00713690"/>
    <w:rsid w:val="00722307"/>
    <w:rsid w:val="00740801"/>
    <w:rsid w:val="0074404A"/>
    <w:rsid w:val="0075216D"/>
    <w:rsid w:val="00775A79"/>
    <w:rsid w:val="00784C48"/>
    <w:rsid w:val="007B0F02"/>
    <w:rsid w:val="007B191D"/>
    <w:rsid w:val="007B7DF4"/>
    <w:rsid w:val="007C4704"/>
    <w:rsid w:val="007D1A35"/>
    <w:rsid w:val="007E5EB8"/>
    <w:rsid w:val="00807FF9"/>
    <w:rsid w:val="00810732"/>
    <w:rsid w:val="00823B31"/>
    <w:rsid w:val="0084040C"/>
    <w:rsid w:val="00845B62"/>
    <w:rsid w:val="00850A5D"/>
    <w:rsid w:val="0085712A"/>
    <w:rsid w:val="0086146C"/>
    <w:rsid w:val="008635FD"/>
    <w:rsid w:val="0088267C"/>
    <w:rsid w:val="0088286F"/>
    <w:rsid w:val="008851D4"/>
    <w:rsid w:val="008C5398"/>
    <w:rsid w:val="008E7BB5"/>
    <w:rsid w:val="008F0113"/>
    <w:rsid w:val="0090433A"/>
    <w:rsid w:val="00904B7A"/>
    <w:rsid w:val="00912E1D"/>
    <w:rsid w:val="009166C9"/>
    <w:rsid w:val="009325FB"/>
    <w:rsid w:val="0096049A"/>
    <w:rsid w:val="009637A0"/>
    <w:rsid w:val="00965CCE"/>
    <w:rsid w:val="009D036B"/>
    <w:rsid w:val="009D0BE6"/>
    <w:rsid w:val="009E06AE"/>
    <w:rsid w:val="009E4D1D"/>
    <w:rsid w:val="009F0FD9"/>
    <w:rsid w:val="009F13F7"/>
    <w:rsid w:val="00A00256"/>
    <w:rsid w:val="00A060C0"/>
    <w:rsid w:val="00A16BD4"/>
    <w:rsid w:val="00A225C4"/>
    <w:rsid w:val="00A319D1"/>
    <w:rsid w:val="00A579AD"/>
    <w:rsid w:val="00A60EF9"/>
    <w:rsid w:val="00A665A0"/>
    <w:rsid w:val="00A744AE"/>
    <w:rsid w:val="00A75E7C"/>
    <w:rsid w:val="00A81D1A"/>
    <w:rsid w:val="00A9178F"/>
    <w:rsid w:val="00AC01FB"/>
    <w:rsid w:val="00AE1859"/>
    <w:rsid w:val="00AE28F6"/>
    <w:rsid w:val="00AE3015"/>
    <w:rsid w:val="00B04527"/>
    <w:rsid w:val="00B06A4C"/>
    <w:rsid w:val="00B13CFB"/>
    <w:rsid w:val="00B269E1"/>
    <w:rsid w:val="00B53CC6"/>
    <w:rsid w:val="00B62E12"/>
    <w:rsid w:val="00B92543"/>
    <w:rsid w:val="00B92ECD"/>
    <w:rsid w:val="00BA6DFC"/>
    <w:rsid w:val="00BB3F48"/>
    <w:rsid w:val="00BE36AF"/>
    <w:rsid w:val="00BE5872"/>
    <w:rsid w:val="00C01D58"/>
    <w:rsid w:val="00C14FF6"/>
    <w:rsid w:val="00C52148"/>
    <w:rsid w:val="00C666BE"/>
    <w:rsid w:val="00CA202B"/>
    <w:rsid w:val="00CA67E9"/>
    <w:rsid w:val="00CB3E97"/>
    <w:rsid w:val="00CB5D3F"/>
    <w:rsid w:val="00CD5A85"/>
    <w:rsid w:val="00CE0F67"/>
    <w:rsid w:val="00CF5F1C"/>
    <w:rsid w:val="00D31834"/>
    <w:rsid w:val="00D32756"/>
    <w:rsid w:val="00D424C9"/>
    <w:rsid w:val="00D53C4B"/>
    <w:rsid w:val="00D56C6E"/>
    <w:rsid w:val="00D72B38"/>
    <w:rsid w:val="00DC5AE4"/>
    <w:rsid w:val="00DF3D8D"/>
    <w:rsid w:val="00DF41AB"/>
    <w:rsid w:val="00E0295B"/>
    <w:rsid w:val="00E03EFE"/>
    <w:rsid w:val="00E04534"/>
    <w:rsid w:val="00E06448"/>
    <w:rsid w:val="00E1602E"/>
    <w:rsid w:val="00E421DA"/>
    <w:rsid w:val="00E50C24"/>
    <w:rsid w:val="00E566B5"/>
    <w:rsid w:val="00E610BA"/>
    <w:rsid w:val="00EB0F8A"/>
    <w:rsid w:val="00F10CB5"/>
    <w:rsid w:val="00F30DBD"/>
    <w:rsid w:val="00F31558"/>
    <w:rsid w:val="00F318DF"/>
    <w:rsid w:val="00F51306"/>
    <w:rsid w:val="00F956AA"/>
    <w:rsid w:val="00F978B5"/>
    <w:rsid w:val="00FA74A7"/>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CB676-3F5C-488E-8826-A88636C7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1"/>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F0B03271F3FAED49ACEFB81366A31CA89BA55510ADD3D91F475FD25342E2F7EB4F37DD9xBk2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73F0B03271F3FAED49ACEFB81366A31CA89BB505703DD3D91F475FD25x3k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0622-789C-4DBC-BB02-DB07B09F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4829</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dc:creator>
  <cp:keywords/>
  <dc:description/>
  <cp:lastModifiedBy>Учетная запись Майкрософт</cp:lastModifiedBy>
  <cp:revision>2</cp:revision>
  <cp:lastPrinted>2023-02-14T09:17:00Z</cp:lastPrinted>
  <dcterms:created xsi:type="dcterms:W3CDTF">2023-02-15T08:50:00Z</dcterms:created>
  <dcterms:modified xsi:type="dcterms:W3CDTF">2023-02-15T08:50:00Z</dcterms:modified>
</cp:coreProperties>
</file>