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08" w:rsidRPr="00F60DE9" w:rsidRDefault="009132E3" w:rsidP="00994708">
      <w:pPr>
        <w:rPr>
          <w:rFonts w:ascii="Calibri" w:hAnsi="Calibri"/>
          <w:b/>
          <w:sz w:val="28"/>
        </w:rPr>
      </w:pPr>
      <w:r w:rsidRPr="009132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pt;margin-top:1pt;width:53.5pt;height:64.8pt;z-index:251658240" o:allowincell="f">
            <v:imagedata r:id="rId6" o:title=""/>
            <w10:wrap type="topAndBottom"/>
          </v:shape>
          <o:OLEObject Type="Embed" ProgID="MSPhotoEd.3" ShapeID="_x0000_s1026" DrawAspect="Content" ObjectID="_1735978936" r:id="rId7"/>
        </w:pict>
      </w:r>
      <w:r w:rsidR="00994708">
        <w:rPr>
          <w:b/>
          <w:sz w:val="28"/>
        </w:rPr>
        <w:t xml:space="preserve"> </w:t>
      </w:r>
      <w:r w:rsidR="00994708">
        <w:rPr>
          <w:rFonts w:ascii="Antiqua" w:hAnsi="Antiqua"/>
          <w:b/>
          <w:sz w:val="28"/>
        </w:rPr>
        <w:t xml:space="preserve">                                                                </w:t>
      </w:r>
    </w:p>
    <w:p w:rsidR="00994708" w:rsidRPr="000974A5" w:rsidRDefault="00994708" w:rsidP="00994708">
      <w:pPr>
        <w:pStyle w:val="3"/>
        <w:jc w:val="center"/>
        <w:rPr>
          <w:rFonts w:ascii="Times New Roman" w:hAnsi="Times New Roman"/>
          <w:szCs w:val="28"/>
        </w:rPr>
      </w:pPr>
      <w:r w:rsidRPr="009342FB">
        <w:rPr>
          <w:rFonts w:ascii="Times New Roman" w:hAnsi="Times New Roman"/>
          <w:szCs w:val="28"/>
        </w:rPr>
        <w:t xml:space="preserve">     </w:t>
      </w:r>
      <w:r w:rsidRPr="000974A5">
        <w:rPr>
          <w:rFonts w:ascii="Times New Roman" w:hAnsi="Times New Roman"/>
          <w:szCs w:val="28"/>
        </w:rPr>
        <w:t>КРАСНОЯРСКИЙ КРАЙ</w:t>
      </w:r>
    </w:p>
    <w:p w:rsidR="00994708" w:rsidRPr="000974A5" w:rsidRDefault="00994708" w:rsidP="0099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5">
        <w:rPr>
          <w:rFonts w:ascii="Times New Roman" w:hAnsi="Times New Roman" w:cs="Times New Roman"/>
          <w:b/>
          <w:sz w:val="28"/>
          <w:szCs w:val="28"/>
        </w:rPr>
        <w:t xml:space="preserve">    РЫБИНСКИЙ РАЙОН</w:t>
      </w:r>
    </w:p>
    <w:p w:rsidR="00994708" w:rsidRPr="000974A5" w:rsidRDefault="00994708" w:rsidP="00994708">
      <w:pPr>
        <w:pStyle w:val="a3"/>
        <w:ind w:right="-1" w:firstLine="567"/>
        <w:rPr>
          <w:bCs/>
          <w:kern w:val="32"/>
          <w:szCs w:val="28"/>
        </w:rPr>
      </w:pPr>
      <w:r w:rsidRPr="000974A5">
        <w:rPr>
          <w:b/>
          <w:szCs w:val="28"/>
        </w:rPr>
        <w:tab/>
        <w:t xml:space="preserve">      </w:t>
      </w:r>
      <w:r w:rsidRPr="000974A5">
        <w:rPr>
          <w:bCs/>
          <w:kern w:val="32"/>
          <w:szCs w:val="28"/>
        </w:rPr>
        <w:t>УРАЛЬСКИЙ СЕЛЬСКИЙ СОВЕТ ДЕПУТАТОВ</w:t>
      </w:r>
    </w:p>
    <w:p w:rsidR="00994708" w:rsidRPr="000974A5" w:rsidRDefault="00994708" w:rsidP="00994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08" w:rsidRPr="000974A5" w:rsidRDefault="00994708" w:rsidP="00994708">
      <w:pPr>
        <w:tabs>
          <w:tab w:val="left" w:pos="980"/>
        </w:tabs>
        <w:rPr>
          <w:rFonts w:ascii="Times New Roman" w:hAnsi="Times New Roman" w:cs="Times New Roman"/>
          <w:b/>
          <w:sz w:val="28"/>
          <w:szCs w:val="28"/>
        </w:rPr>
      </w:pPr>
      <w:r w:rsidRPr="000974A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proofErr w:type="gramStart"/>
      <w:r w:rsidRPr="000974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974A5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  <w:r w:rsidR="004B29B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94708" w:rsidRPr="000974A5" w:rsidRDefault="00994708" w:rsidP="00994708">
      <w:pPr>
        <w:pStyle w:val="a3"/>
        <w:ind w:right="-1" w:firstLine="567"/>
        <w:rPr>
          <w:bCs/>
          <w:kern w:val="32"/>
          <w:szCs w:val="28"/>
        </w:rPr>
      </w:pPr>
    </w:p>
    <w:p w:rsidR="00994708" w:rsidRPr="000974A5" w:rsidRDefault="00135C80" w:rsidP="00994708">
      <w:pPr>
        <w:ind w:right="-1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</w:t>
      </w:r>
      <w:r w:rsidR="00994708">
        <w:rPr>
          <w:rFonts w:ascii="Times New Roman" w:hAnsi="Times New Roman" w:cs="Times New Roman"/>
          <w:sz w:val="28"/>
          <w:szCs w:val="28"/>
        </w:rPr>
        <w:t>.</w:t>
      </w:r>
      <w:r w:rsidR="00994708" w:rsidRPr="000974A5">
        <w:rPr>
          <w:rFonts w:ascii="Times New Roman" w:hAnsi="Times New Roman" w:cs="Times New Roman"/>
          <w:sz w:val="28"/>
          <w:szCs w:val="28"/>
        </w:rPr>
        <w:t>2</w:t>
      </w:r>
      <w:r w:rsidR="00994708">
        <w:rPr>
          <w:rFonts w:ascii="Times New Roman" w:hAnsi="Times New Roman" w:cs="Times New Roman"/>
          <w:sz w:val="28"/>
          <w:szCs w:val="28"/>
        </w:rPr>
        <w:t>023г.</w:t>
      </w:r>
      <w:r w:rsidR="00994708" w:rsidRPr="000974A5"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proofErr w:type="gramStart"/>
      <w:r w:rsidR="00994708" w:rsidRPr="000974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94708" w:rsidRPr="000974A5">
        <w:rPr>
          <w:rFonts w:ascii="Times New Roman" w:hAnsi="Times New Roman" w:cs="Times New Roman"/>
          <w:sz w:val="28"/>
          <w:szCs w:val="28"/>
        </w:rPr>
        <w:t xml:space="preserve">рал    </w:t>
      </w:r>
      <w:r w:rsidR="00994708" w:rsidRPr="000974A5">
        <w:rPr>
          <w:rFonts w:ascii="Times New Roman" w:hAnsi="Times New Roman" w:cs="Times New Roman"/>
          <w:sz w:val="28"/>
          <w:szCs w:val="28"/>
        </w:rPr>
        <w:tab/>
      </w:r>
      <w:r w:rsidR="00994708" w:rsidRPr="000974A5">
        <w:rPr>
          <w:rFonts w:ascii="Times New Roman" w:hAnsi="Times New Roman" w:cs="Times New Roman"/>
          <w:sz w:val="28"/>
          <w:szCs w:val="28"/>
        </w:rPr>
        <w:tab/>
      </w:r>
      <w:r w:rsidR="00994708" w:rsidRPr="000974A5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22-95Р</w:t>
      </w:r>
    </w:p>
    <w:p w:rsidR="00994708" w:rsidRPr="000974A5" w:rsidRDefault="00994708" w:rsidP="00994708">
      <w:pPr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994708" w:rsidRPr="004B29BD" w:rsidRDefault="00994708" w:rsidP="00994708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9B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нормотворческой деятельности </w:t>
      </w:r>
      <w:r w:rsidRPr="004B29BD">
        <w:rPr>
          <w:rFonts w:ascii="Times New Roman" w:hAnsi="Times New Roman" w:cs="Times New Roman"/>
          <w:sz w:val="24"/>
          <w:szCs w:val="24"/>
        </w:rPr>
        <w:t>Уральского</w:t>
      </w:r>
      <w:r w:rsidRPr="004B29BD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 на 2023 год.</w:t>
      </w:r>
      <w:r w:rsidRPr="004B29BD">
        <w:rPr>
          <w:rFonts w:ascii="Times New Roman" w:eastAsia="Times New Roman" w:hAnsi="Times New Roman" w:cs="Times New Roman"/>
          <w:sz w:val="24"/>
          <w:szCs w:val="24"/>
        </w:rPr>
        <w:tab/>
      </w:r>
      <w:r w:rsidRPr="004B29BD">
        <w:rPr>
          <w:rFonts w:ascii="Times New Roman" w:eastAsia="Times New Roman" w:hAnsi="Times New Roman" w:cs="Times New Roman"/>
          <w:sz w:val="24"/>
          <w:szCs w:val="24"/>
        </w:rPr>
        <w:tab/>
      </w:r>
      <w:r w:rsidRPr="004B29BD">
        <w:rPr>
          <w:rFonts w:ascii="Times New Roman" w:eastAsia="Times New Roman" w:hAnsi="Times New Roman" w:cs="Times New Roman"/>
          <w:sz w:val="24"/>
          <w:szCs w:val="24"/>
        </w:rPr>
        <w:tab/>
      </w:r>
      <w:r w:rsidRPr="004B29B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94708" w:rsidRPr="000974A5" w:rsidRDefault="00994708" w:rsidP="009947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708" w:rsidRDefault="00994708" w:rsidP="0099470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4A5">
        <w:rPr>
          <w:rFonts w:ascii="Times New Roman" w:eastAsia="Times New Roman" w:hAnsi="Times New Roman" w:cs="Times New Roman"/>
          <w:sz w:val="28"/>
          <w:szCs w:val="28"/>
        </w:rPr>
        <w:t xml:space="preserve">          Заслушав и обсудив выступление председателя 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 xml:space="preserve">Уральского сельского </w:t>
      </w:r>
      <w:r w:rsidRPr="000974A5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депутатов, 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4 Регламента </w:t>
      </w:r>
      <w:r w:rsidR="004B29BD">
        <w:rPr>
          <w:rFonts w:ascii="Times New Roman" w:hAnsi="Times New Roman" w:cs="Times New Roman"/>
          <w:sz w:val="28"/>
          <w:szCs w:val="28"/>
        </w:rPr>
        <w:t>Уральского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0974A5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4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29BD">
        <w:rPr>
          <w:rFonts w:ascii="Times New Roman" w:hAnsi="Times New Roman" w:cs="Times New Roman"/>
          <w:sz w:val="28"/>
          <w:szCs w:val="28"/>
        </w:rPr>
        <w:t>Уральский</w:t>
      </w:r>
      <w:r w:rsidR="004B29BD"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r w:rsidR="004B29BD" w:rsidRPr="000974A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</w:t>
      </w:r>
      <w:r w:rsidRPr="00097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708" w:rsidRPr="000974A5" w:rsidRDefault="00994708" w:rsidP="009947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94708" w:rsidRPr="003A26FA" w:rsidRDefault="003A26FA" w:rsidP="003A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94708" w:rsidRPr="003A26FA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нормотворческой деятельности Уральского сельского </w:t>
      </w:r>
      <w:r w:rsidR="00994708" w:rsidRPr="003A26FA">
        <w:rPr>
          <w:rFonts w:ascii="Times New Roman" w:hAnsi="Times New Roman" w:cs="Times New Roman"/>
          <w:sz w:val="28"/>
          <w:szCs w:val="28"/>
        </w:rPr>
        <w:t xml:space="preserve">Совета депутатов на </w:t>
      </w:r>
      <w:r w:rsidR="004B29BD" w:rsidRPr="003A26FA">
        <w:rPr>
          <w:rFonts w:ascii="Times New Roman" w:hAnsi="Times New Roman" w:cs="Times New Roman"/>
          <w:sz w:val="28"/>
          <w:szCs w:val="28"/>
        </w:rPr>
        <w:t>2023</w:t>
      </w:r>
      <w:r w:rsidR="00994708" w:rsidRPr="003A26FA">
        <w:rPr>
          <w:rFonts w:ascii="Times New Roman" w:hAnsi="Times New Roman" w:cs="Times New Roman"/>
          <w:sz w:val="28"/>
          <w:szCs w:val="28"/>
        </w:rPr>
        <w:t xml:space="preserve"> год (Приложение №1)</w:t>
      </w:r>
    </w:p>
    <w:p w:rsidR="004B29BD" w:rsidRPr="003A26FA" w:rsidRDefault="003A26FA" w:rsidP="003A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29BD" w:rsidRPr="003A26FA">
        <w:rPr>
          <w:rFonts w:ascii="Times New Roman" w:hAnsi="Times New Roman" w:cs="Times New Roman"/>
          <w:sz w:val="28"/>
          <w:szCs w:val="28"/>
        </w:rPr>
        <w:t>Контроль за выполнение плана работы Уральского сельского Совета депутатов возложить на постоянные депутатские комиссии Уральского сельского Совета депутатов.</w:t>
      </w:r>
    </w:p>
    <w:p w:rsidR="00994708" w:rsidRPr="003A26FA" w:rsidRDefault="003A26FA" w:rsidP="003A26F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94708" w:rsidRPr="003A26F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опубликования в печатном издании  «</w:t>
      </w:r>
      <w:r w:rsidR="00994708" w:rsidRPr="003A26FA">
        <w:rPr>
          <w:rFonts w:ascii="Times New Roman" w:hAnsi="Times New Roman" w:cs="Times New Roman"/>
          <w:sz w:val="28"/>
          <w:szCs w:val="28"/>
        </w:rPr>
        <w:t>Уральский</w:t>
      </w:r>
      <w:r w:rsidR="00994708" w:rsidRPr="003A2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9BD" w:rsidRPr="003A26F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</w:t>
      </w:r>
      <w:r w:rsidR="00994708" w:rsidRPr="003A26FA">
        <w:rPr>
          <w:rFonts w:ascii="Times New Roman" w:eastAsia="Times New Roman" w:hAnsi="Times New Roman" w:cs="Times New Roman"/>
          <w:sz w:val="28"/>
          <w:szCs w:val="28"/>
        </w:rPr>
        <w:t xml:space="preserve">вестник».   </w:t>
      </w:r>
    </w:p>
    <w:p w:rsidR="00994708" w:rsidRPr="000974A5" w:rsidRDefault="00994708" w:rsidP="009947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928"/>
      </w:tblGrid>
      <w:tr w:rsidR="00994708" w:rsidRPr="00DE557A" w:rsidTr="00135C80">
        <w:tc>
          <w:tcPr>
            <w:tcW w:w="4716" w:type="dxa"/>
          </w:tcPr>
          <w:p w:rsidR="00994708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hAnsi="Times New Roman" w:cs="Times New Roman"/>
                <w:sz w:val="28"/>
                <w:szCs w:val="28"/>
              </w:rPr>
              <w:t>Председатель Уральского Сельского Совета депутатов</w:t>
            </w:r>
          </w:p>
          <w:p w:rsidR="00994708" w:rsidRPr="00290DF0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08" w:rsidRPr="00290DF0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hAnsi="Times New Roman" w:cs="Times New Roman"/>
                <w:sz w:val="28"/>
                <w:szCs w:val="28"/>
              </w:rPr>
              <w:t>______________ Л.А.Косикина</w:t>
            </w:r>
          </w:p>
        </w:tc>
        <w:tc>
          <w:tcPr>
            <w:tcW w:w="4997" w:type="dxa"/>
          </w:tcPr>
          <w:p w:rsidR="00994708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hAnsi="Times New Roman" w:cs="Times New Roman"/>
                <w:sz w:val="28"/>
                <w:szCs w:val="28"/>
              </w:rPr>
              <w:t xml:space="preserve">      Глава Уральского сельсовета </w:t>
            </w:r>
          </w:p>
          <w:p w:rsidR="00994708" w:rsidRPr="00290DF0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08" w:rsidRPr="00290DF0" w:rsidRDefault="00994708" w:rsidP="00135C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08" w:rsidRPr="00290DF0" w:rsidRDefault="00994708" w:rsidP="004B29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 </w:t>
            </w:r>
            <w:r w:rsidR="004B29BD">
              <w:rPr>
                <w:rFonts w:ascii="Times New Roman" w:hAnsi="Times New Roman" w:cs="Times New Roman"/>
                <w:sz w:val="28"/>
                <w:szCs w:val="28"/>
              </w:rPr>
              <w:t>А.А.Пелиханов</w:t>
            </w:r>
          </w:p>
        </w:tc>
      </w:tr>
    </w:tbl>
    <w:p w:rsidR="00994708" w:rsidRDefault="00994708" w:rsidP="001C70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94708" w:rsidRPr="00506672" w:rsidTr="00135C80">
        <w:tc>
          <w:tcPr>
            <w:tcW w:w="4785" w:type="dxa"/>
          </w:tcPr>
          <w:p w:rsidR="00994708" w:rsidRDefault="00994708" w:rsidP="00135C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08" w:rsidRDefault="00994708" w:rsidP="00135C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08" w:rsidRPr="00506672" w:rsidRDefault="00994708" w:rsidP="00135C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4708" w:rsidRPr="00290DF0" w:rsidRDefault="00994708" w:rsidP="00135C8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994708" w:rsidRPr="00290DF0" w:rsidRDefault="00994708" w:rsidP="00135C8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 w:rsidRPr="00290DF0">
              <w:rPr>
                <w:rFonts w:ascii="Times New Roman" w:hAnsi="Times New Roman" w:cs="Times New Roman"/>
                <w:sz w:val="28"/>
                <w:szCs w:val="28"/>
              </w:rPr>
              <w:t>Уральского</w:t>
            </w: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708" w:rsidRPr="00290DF0" w:rsidRDefault="00994708" w:rsidP="00135C8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994708" w:rsidRPr="00506672" w:rsidRDefault="00994708" w:rsidP="00135C80">
            <w:pPr>
              <w:pStyle w:val="a5"/>
              <w:rPr>
                <w:rFonts w:ascii="Calibri" w:eastAsia="Times New Roman" w:hAnsi="Calibri" w:cs="Times New Roman"/>
              </w:rPr>
            </w:pP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35C80">
              <w:rPr>
                <w:rFonts w:ascii="Times New Roman" w:hAnsi="Times New Roman" w:cs="Times New Roman"/>
                <w:sz w:val="28"/>
                <w:szCs w:val="28"/>
              </w:rPr>
              <w:t xml:space="preserve">20.01.2023г. </w:t>
            </w:r>
            <w:r w:rsidRPr="00290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5C80">
              <w:rPr>
                <w:rFonts w:ascii="Times New Roman" w:hAnsi="Times New Roman" w:cs="Times New Roman"/>
                <w:sz w:val="28"/>
                <w:szCs w:val="28"/>
              </w:rPr>
              <w:t>22-95Р</w:t>
            </w:r>
          </w:p>
        </w:tc>
      </w:tr>
    </w:tbl>
    <w:p w:rsidR="00994708" w:rsidRDefault="00994708" w:rsidP="00994708">
      <w:pPr>
        <w:rPr>
          <w:rFonts w:ascii="Times New Roman" w:hAnsi="Times New Roman" w:cs="Times New Roman"/>
          <w:sz w:val="28"/>
          <w:szCs w:val="28"/>
        </w:rPr>
      </w:pPr>
    </w:p>
    <w:p w:rsidR="00994708" w:rsidRPr="003A26FA" w:rsidRDefault="00994708" w:rsidP="003A26F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6F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94708" w:rsidRPr="003A26FA" w:rsidRDefault="00994708" w:rsidP="003A26F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6FA">
        <w:rPr>
          <w:rFonts w:ascii="Times New Roman" w:eastAsia="Times New Roman" w:hAnsi="Times New Roman" w:cs="Times New Roman"/>
          <w:b/>
          <w:sz w:val="28"/>
          <w:szCs w:val="28"/>
        </w:rPr>
        <w:t>нормотворческой деятельности</w:t>
      </w:r>
    </w:p>
    <w:p w:rsidR="00994708" w:rsidRPr="003A26FA" w:rsidRDefault="00994708" w:rsidP="003A26F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6FA">
        <w:rPr>
          <w:rFonts w:ascii="Times New Roman" w:eastAsia="Times New Roman" w:hAnsi="Times New Roman" w:cs="Times New Roman"/>
          <w:b/>
          <w:sz w:val="28"/>
          <w:szCs w:val="28"/>
        </w:rPr>
        <w:t>Уральского сельского Совета депутатов</w:t>
      </w:r>
    </w:p>
    <w:p w:rsidR="00994708" w:rsidRPr="001C705B" w:rsidRDefault="001C705B" w:rsidP="001C705B">
      <w:pPr>
        <w:pStyle w:val="a6"/>
        <w:jc w:val="center"/>
      </w:pPr>
      <w:r>
        <w:t>I. </w:t>
      </w:r>
      <w:r w:rsidR="00994708" w:rsidRPr="001C705B">
        <w:t>Организационные мероприятия</w:t>
      </w:r>
      <w:r w:rsidR="00994708" w:rsidRPr="001C705B">
        <w:rPr>
          <w:rFonts w:ascii="Arial" w:hAnsi="Arial" w:cs="Arial"/>
          <w:sz w:val="16"/>
          <w:szCs w:val="1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4463"/>
        <w:gridCol w:w="1661"/>
        <w:gridCol w:w="2855"/>
      </w:tblGrid>
      <w:tr w:rsidR="00916684" w:rsidTr="001C705B">
        <w:trPr>
          <w:trHeight w:val="2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  <w:p w:rsidR="00994708" w:rsidRPr="001C705B" w:rsidRDefault="00994708" w:rsidP="001C7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6684" w:rsidTr="001C705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сессий 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Глава сельсовета;</w:t>
            </w:r>
          </w:p>
          <w:p w:rsidR="00994708" w:rsidRPr="001C705B" w:rsidRDefault="001C705B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94708"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="00994708" w:rsidRPr="001C705B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994708"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916684" w:rsidTr="003A26FA">
        <w:trPr>
          <w:trHeight w:val="874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постоянных комиссий 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до сессии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916684" w:rsidTr="001C705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представительных органов муниципальных образований 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>Рыбинского района</w:t>
            </w:r>
            <w:proofErr w:type="gramEnd"/>
            <w:r w:rsidR="001C705B">
              <w:rPr>
                <w:rFonts w:ascii="Times New Roman" w:hAnsi="Times New Roman" w:cs="Times New Roman"/>
                <w:sz w:val="24"/>
                <w:szCs w:val="24"/>
              </w:rPr>
              <w:t xml:space="preserve"> и Красноярского края</w:t>
            </w:r>
          </w:p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916684" w:rsidTr="001C705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прокуратурой района, с органами местного самоуправления района, с органами государственной власти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; председатель Уральского сельского Совета депутатов</w:t>
            </w:r>
          </w:p>
        </w:tc>
      </w:tr>
      <w:tr w:rsidR="00916684" w:rsidTr="001C705B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на официальном сайте муниципального образования в сети «Интернет».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сельсовета; Заместитель председателя </w:t>
            </w:r>
            <w:r w:rsidR="00323E5B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сельского Совета 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>депутатов;</w:t>
            </w:r>
          </w:p>
          <w:p w:rsidR="00994708" w:rsidRPr="001C705B" w:rsidRDefault="00994708" w:rsidP="001C70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323E5B"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</w:t>
            </w:r>
            <w:r w:rsidRPr="001C705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</w:tbl>
    <w:p w:rsidR="00994708" w:rsidRDefault="00994708" w:rsidP="00994FF4">
      <w:pPr>
        <w:pStyle w:val="a5"/>
        <w:jc w:val="center"/>
      </w:pPr>
    </w:p>
    <w:p w:rsidR="00994708" w:rsidRPr="00994FF4" w:rsidRDefault="00994708" w:rsidP="00994F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F4">
        <w:rPr>
          <w:rFonts w:ascii="Times New Roman" w:hAnsi="Times New Roman" w:cs="Times New Roman"/>
          <w:b/>
          <w:sz w:val="24"/>
          <w:szCs w:val="24"/>
        </w:rPr>
        <w:t>II. Правотворческая деятельность</w:t>
      </w:r>
    </w:p>
    <w:p w:rsidR="00994708" w:rsidRDefault="00994708" w:rsidP="00994FF4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16684">
        <w:rPr>
          <w:rFonts w:ascii="Times New Roman" w:hAnsi="Times New Roman" w:cs="Times New Roman"/>
          <w:sz w:val="24"/>
          <w:szCs w:val="24"/>
        </w:rPr>
        <w:t>Организационные мероприятия</w:t>
      </w:r>
    </w:p>
    <w:p w:rsidR="00994FF4" w:rsidRPr="00916684" w:rsidRDefault="00994FF4" w:rsidP="00994FF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4930"/>
        <w:gridCol w:w="1719"/>
        <w:gridCol w:w="2383"/>
      </w:tblGrid>
      <w:tr w:rsidR="00916684" w:rsidRPr="00916684" w:rsidTr="00916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166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4708" w:rsidRPr="00916684" w:rsidRDefault="00994708" w:rsidP="009166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166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166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166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668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заседаниях постоянных комиссий проектов муниципальных нормативных правовых актов, подлежащих рассмотрению на сессиях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в случае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– их доработка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до сессии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91668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 сессиях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муниципальных нормативных правовых актов, принятие которых входит в компетенцию представительного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91668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муниципальных нормативных правовых актов, поступивших в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Уральский сельский Совет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порядке правотворческой инициативы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</w:tr>
      <w:tr w:rsidR="0091668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плана правотворческой деятельности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ского Совета депутатов</w:t>
            </w:r>
            <w:proofErr w:type="gramEnd"/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16684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; председатель Уральского сельского Совета депутатов</w:t>
            </w:r>
          </w:p>
        </w:tc>
      </w:tr>
      <w:tr w:rsidR="0091668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правотворческой деятельности 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16684">
              <w:rPr>
                <w:rFonts w:ascii="Times New Roman" w:hAnsi="Times New Roman" w:cs="Times New Roman"/>
                <w:sz w:val="24"/>
                <w:szCs w:val="24"/>
              </w:rPr>
              <w:t>ского Совета депутатов на 2024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16684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</w:p>
        </w:tc>
      </w:tr>
    </w:tbl>
    <w:p w:rsidR="009A13A1" w:rsidRDefault="009A13A1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4708" w:rsidRPr="00994FF4" w:rsidRDefault="00994708" w:rsidP="009A13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F4">
        <w:rPr>
          <w:rFonts w:ascii="Times New Roman" w:hAnsi="Times New Roman" w:cs="Times New Roman"/>
          <w:b/>
          <w:sz w:val="24"/>
          <w:szCs w:val="24"/>
        </w:rPr>
        <w:t>2. Мероприятия по принятию муниципальных нормативных правовых актов</w:t>
      </w:r>
    </w:p>
    <w:p w:rsidR="009A13A1" w:rsidRPr="006E3CB1" w:rsidRDefault="009A13A1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"/>
        <w:gridCol w:w="3968"/>
        <w:gridCol w:w="1701"/>
        <w:gridCol w:w="3536"/>
      </w:tblGrid>
      <w:tr w:rsidR="006E3CB1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6E3CB1" w:rsidRPr="00916684" w:rsidRDefault="006E3CB1" w:rsidP="006E3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(МНПА)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6E3CB1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CB1" w:rsidRPr="0091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2024 -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2025 годов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политике, финансам, собственности и земельным вопросам</w:t>
            </w:r>
          </w:p>
        </w:tc>
      </w:tr>
      <w:tr w:rsidR="006E3CB1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CB1" w:rsidRPr="00916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6E3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 депутатов</w:t>
            </w:r>
          </w:p>
        </w:tc>
      </w:tr>
      <w:tr w:rsidR="006E3CB1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CB1" w:rsidRPr="0091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Уральского сельсовета о работе 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дминистрации сельсовета за 2022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6E3CB1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3CB1" w:rsidRPr="00916684" w:rsidRDefault="007D22B7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 депутатов</w:t>
            </w:r>
          </w:p>
        </w:tc>
      </w:tr>
      <w:tr w:rsidR="007D22B7" w:rsidRPr="00916684" w:rsidTr="00135C80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председателей комиссий Уральского Совета депутатов  о проделанной работе за квартал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7D22B7" w:rsidRPr="00916684" w:rsidTr="009A13A1">
        <w:trPr>
          <w:trHeight w:val="794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публичных слушаний по вопросу утверждения решения «О внесении изменений в Устав».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сельсовета;</w:t>
            </w:r>
          </w:p>
          <w:p w:rsidR="007D22B7" w:rsidRPr="009A13A1" w:rsidRDefault="007D22B7" w:rsidP="009A13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сельский Совет депутатов</w:t>
            </w:r>
          </w:p>
        </w:tc>
      </w:tr>
      <w:tr w:rsidR="007D22B7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7D22B7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7D22B7" w:rsidP="007D2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сельсовет на 2024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7D22B7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7D22B7" w:rsidRDefault="007D22B7" w:rsidP="007D22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B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сельсовета;</w:t>
            </w:r>
          </w:p>
          <w:p w:rsidR="007D22B7" w:rsidRPr="00916684" w:rsidRDefault="007D22B7" w:rsidP="007D2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22B7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сельский Совет депутатов</w:t>
            </w:r>
            <w:r w:rsidRPr="00EE0D05">
              <w:rPr>
                <w:rFonts w:eastAsia="Times New Roman"/>
              </w:rPr>
              <w:t xml:space="preserve"> </w:t>
            </w:r>
          </w:p>
        </w:tc>
      </w:tr>
      <w:tr w:rsidR="007D22B7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A13A1" w:rsidRDefault="00E37D75" w:rsidP="009A1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hAnsi="Times New Roman" w:cs="Times New Roman"/>
                <w:sz w:val="24"/>
                <w:szCs w:val="24"/>
              </w:rPr>
              <w:t>О плане работы Уральского сельского Совета депутатов на 2024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A13A1" w:rsidRDefault="007D22B7" w:rsidP="009A1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D75" w:rsidRPr="009A13A1" w:rsidRDefault="00E37D75" w:rsidP="009A1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hAnsi="Times New Roman" w:cs="Times New Roman"/>
                <w:sz w:val="24"/>
                <w:szCs w:val="24"/>
              </w:rPr>
              <w:t>Глава сельсовета;</w:t>
            </w:r>
          </w:p>
          <w:p w:rsidR="007D22B7" w:rsidRPr="009A13A1" w:rsidRDefault="00E37D75" w:rsidP="009A13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Уральского сельского Совета депутатов </w:t>
            </w:r>
          </w:p>
        </w:tc>
      </w:tr>
      <w:tr w:rsidR="007D22B7" w:rsidRPr="00916684" w:rsidTr="006E3CB1"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7D22B7" w:rsidP="00E37D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E37D75">
              <w:rPr>
                <w:rFonts w:ascii="Times New Roman" w:hAnsi="Times New Roman" w:cs="Times New Roman"/>
                <w:sz w:val="24"/>
                <w:szCs w:val="24"/>
              </w:rPr>
              <w:t>Уральского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E37D75">
              <w:rPr>
                <w:rFonts w:ascii="Times New Roman" w:hAnsi="Times New Roman" w:cs="Times New Roman"/>
                <w:sz w:val="24"/>
                <w:szCs w:val="24"/>
              </w:rPr>
              <w:t>а н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а 2023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E37D75" w:rsidRPr="00916684" w:rsidRDefault="00E37D7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2B7" w:rsidRPr="00916684" w:rsidRDefault="009A13A1" w:rsidP="00994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A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финансовым и экономическим вопросам администрации Уральского сельсовета</w:t>
            </w:r>
          </w:p>
        </w:tc>
      </w:tr>
    </w:tbl>
    <w:p w:rsidR="00994FF4" w:rsidRDefault="00994FF4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A26FA" w:rsidRDefault="003A26FA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A26FA" w:rsidRDefault="003A26FA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4708" w:rsidRDefault="00994708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A13A1">
        <w:rPr>
          <w:rFonts w:ascii="Times New Roman" w:hAnsi="Times New Roman" w:cs="Times New Roman"/>
          <w:sz w:val="24"/>
          <w:szCs w:val="24"/>
        </w:rPr>
        <w:t>III. Работа с населением</w:t>
      </w:r>
    </w:p>
    <w:p w:rsidR="00994FF4" w:rsidRPr="009A13A1" w:rsidRDefault="00994FF4" w:rsidP="009A13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"/>
        <w:gridCol w:w="4712"/>
        <w:gridCol w:w="1813"/>
        <w:gridCol w:w="2437"/>
      </w:tblGrid>
      <w:tr w:rsidR="00994FF4" w:rsidRPr="00916684" w:rsidTr="00994F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FF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3E5B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личного приема граждан главой сельсовета и депутатами </w:t>
            </w:r>
            <w:r w:rsidR="00323E5B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сельского Совета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депутатов; </w:t>
            </w:r>
          </w:p>
          <w:p w:rsidR="00994708" w:rsidRPr="00916684" w:rsidRDefault="00C228C5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 устными обращениями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94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Глава сельсовета;</w:t>
            </w:r>
          </w:p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994FF4" w:rsidRPr="00916684" w:rsidTr="0099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FF4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а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собраний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, опросов граждан и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 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</w:tbl>
    <w:p w:rsidR="00994708" w:rsidRPr="00916684" w:rsidRDefault="00994708" w:rsidP="00916684">
      <w:pPr>
        <w:pStyle w:val="a5"/>
        <w:rPr>
          <w:rFonts w:ascii="Times New Roman" w:hAnsi="Times New Roman" w:cs="Times New Roman"/>
          <w:color w:val="1C1C1C"/>
          <w:sz w:val="24"/>
          <w:szCs w:val="24"/>
        </w:rPr>
      </w:pPr>
    </w:p>
    <w:p w:rsidR="00994708" w:rsidRDefault="00994708" w:rsidP="00994F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F4">
        <w:rPr>
          <w:rFonts w:ascii="Times New Roman" w:hAnsi="Times New Roman" w:cs="Times New Roman"/>
          <w:b/>
          <w:sz w:val="24"/>
          <w:szCs w:val="24"/>
        </w:rPr>
        <w:t>IV. Осуществление контрольных функций</w:t>
      </w:r>
    </w:p>
    <w:p w:rsidR="00994FF4" w:rsidRPr="00994FF4" w:rsidRDefault="00994FF4" w:rsidP="00994F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4895"/>
        <w:gridCol w:w="1799"/>
        <w:gridCol w:w="2275"/>
      </w:tblGrid>
      <w:tr w:rsidR="00994708" w:rsidRPr="00916684" w:rsidTr="00994F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94F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708" w:rsidRPr="00916684" w:rsidTr="00994F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94F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утверждение отчета об исполнении Бюджета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Уральского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а за 2022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FF4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86FA3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686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708" w:rsidRPr="00916684" w:rsidRDefault="00686FA3" w:rsidP="00686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епутаты сельского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  <w:tr w:rsidR="00994708" w:rsidRPr="00916684" w:rsidTr="00994F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утверждение отчета главы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о результатах его деятельности, деятельности </w:t>
            </w:r>
            <w:r w:rsidR="00994FF4">
              <w:rPr>
                <w:rFonts w:ascii="Times New Roman" w:hAnsi="Times New Roman" w:cs="Times New Roman"/>
                <w:sz w:val="24"/>
                <w:szCs w:val="24"/>
              </w:rPr>
              <w:t>Уральского сельского Совета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2022 году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FF4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86FA3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686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708" w:rsidRPr="00916684" w:rsidRDefault="00686FA3" w:rsidP="00686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сельского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</w:tbl>
    <w:p w:rsidR="00994708" w:rsidRPr="00916684" w:rsidRDefault="00994708" w:rsidP="00916684">
      <w:pPr>
        <w:pStyle w:val="a5"/>
        <w:rPr>
          <w:rFonts w:ascii="Times New Roman" w:hAnsi="Times New Roman" w:cs="Times New Roman"/>
          <w:color w:val="1C1C1C"/>
          <w:sz w:val="24"/>
          <w:szCs w:val="24"/>
        </w:rPr>
      </w:pPr>
    </w:p>
    <w:p w:rsidR="00994708" w:rsidRDefault="00994708" w:rsidP="00686F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A3">
        <w:rPr>
          <w:rFonts w:ascii="Times New Roman" w:hAnsi="Times New Roman" w:cs="Times New Roman"/>
          <w:b/>
          <w:sz w:val="24"/>
          <w:szCs w:val="24"/>
        </w:rPr>
        <w:t>V. Отчётность депутатов</w:t>
      </w:r>
    </w:p>
    <w:p w:rsidR="00686FA3" w:rsidRPr="00686FA3" w:rsidRDefault="00686FA3" w:rsidP="00686F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4802"/>
        <w:gridCol w:w="1843"/>
        <w:gridCol w:w="2268"/>
      </w:tblGrid>
      <w:tr w:rsidR="00350158" w:rsidRPr="00916684" w:rsidTr="00350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50158" w:rsidRPr="00916684" w:rsidTr="00350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708" w:rsidRPr="0091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председателей постоянных комиссий о проделанной работе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686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708" w:rsidRPr="00916684" w:rsidRDefault="00686FA3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  <w:p w:rsidR="00686FA3" w:rsidRPr="00916684" w:rsidRDefault="00994708" w:rsidP="00916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66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FA3" w:rsidRPr="00916684" w:rsidTr="00350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6FA3" w:rsidRPr="00A20156" w:rsidRDefault="00686FA3" w:rsidP="00135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6FA3" w:rsidRPr="00A20156" w:rsidRDefault="00686FA3" w:rsidP="00135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Совета депутатов за 2023</w:t>
            </w: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6FA3" w:rsidRPr="00A20156" w:rsidRDefault="00686FA3" w:rsidP="00686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6FA3" w:rsidRPr="00916684" w:rsidRDefault="00686FA3" w:rsidP="00686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депутатов;</w:t>
            </w:r>
          </w:p>
          <w:p w:rsidR="00686FA3" w:rsidRPr="00A20156" w:rsidRDefault="00686FA3" w:rsidP="00135C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депутатов</w:t>
            </w:r>
          </w:p>
        </w:tc>
      </w:tr>
    </w:tbl>
    <w:p w:rsidR="00994708" w:rsidRPr="00916684" w:rsidRDefault="00994708" w:rsidP="00686FA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94708" w:rsidRPr="00916684" w:rsidSect="000E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5C3"/>
    <w:multiLevelType w:val="hybridMultilevel"/>
    <w:tmpl w:val="8B26D672"/>
    <w:lvl w:ilvl="0" w:tplc="650257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38FE"/>
    <w:multiLevelType w:val="multilevel"/>
    <w:tmpl w:val="2D0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A787B"/>
    <w:multiLevelType w:val="multilevel"/>
    <w:tmpl w:val="BC0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39BC"/>
    <w:multiLevelType w:val="multilevel"/>
    <w:tmpl w:val="2674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041F"/>
    <w:multiLevelType w:val="multilevel"/>
    <w:tmpl w:val="9F9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F6A87"/>
    <w:multiLevelType w:val="multilevel"/>
    <w:tmpl w:val="D5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94708"/>
    <w:rsid w:val="000E7C39"/>
    <w:rsid w:val="00135C80"/>
    <w:rsid w:val="001C705B"/>
    <w:rsid w:val="00323E5B"/>
    <w:rsid w:val="00350158"/>
    <w:rsid w:val="003A26FA"/>
    <w:rsid w:val="004B29BD"/>
    <w:rsid w:val="00686FA3"/>
    <w:rsid w:val="006E3CB1"/>
    <w:rsid w:val="007D22B7"/>
    <w:rsid w:val="009132E3"/>
    <w:rsid w:val="00916684"/>
    <w:rsid w:val="00994708"/>
    <w:rsid w:val="00994FF4"/>
    <w:rsid w:val="009A13A1"/>
    <w:rsid w:val="00C228C5"/>
    <w:rsid w:val="00CC2258"/>
    <w:rsid w:val="00CE2BEE"/>
    <w:rsid w:val="00E37D75"/>
    <w:rsid w:val="00F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39"/>
  </w:style>
  <w:style w:type="paragraph" w:styleId="1">
    <w:name w:val="heading 1"/>
    <w:basedOn w:val="a"/>
    <w:next w:val="a"/>
    <w:link w:val="10"/>
    <w:uiPriority w:val="9"/>
    <w:qFormat/>
    <w:rsid w:val="00994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4708"/>
    <w:pPr>
      <w:keepNext/>
      <w:spacing w:after="0" w:line="240" w:lineRule="auto"/>
      <w:outlineLvl w:val="2"/>
    </w:pPr>
    <w:rPr>
      <w:rFonts w:ascii="Antiqua" w:eastAsia="Times New Roman" w:hAnsi="Antiqu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4708"/>
    <w:rPr>
      <w:rFonts w:ascii="Antiqua" w:eastAsia="Times New Roman" w:hAnsi="Antiqua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947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470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47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4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47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32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629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85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758">
                          <w:marLeft w:val="0"/>
                          <w:marRight w:val="0"/>
                          <w:marTop w:val="400"/>
                          <w:marBottom w:val="400"/>
                          <w:divBdr>
                            <w:top w:val="single" w:sz="18" w:space="0" w:color="16683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4831">
                              <w:marLeft w:val="200"/>
                              <w:marRight w:val="20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69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79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4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B81F-A3BB-4B51-B0EC-08F1BC22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</cp:revision>
  <cp:lastPrinted>2023-01-23T04:07:00Z</cp:lastPrinted>
  <dcterms:created xsi:type="dcterms:W3CDTF">2023-01-11T06:31:00Z</dcterms:created>
  <dcterms:modified xsi:type="dcterms:W3CDTF">2023-01-23T04:36:00Z</dcterms:modified>
</cp:coreProperties>
</file>