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E6" w:rsidRDefault="00D049E6" w:rsidP="00384F96">
      <w:pPr>
        <w:widowControl/>
        <w:shd w:val="clear" w:color="auto" w:fill="FFFFFF"/>
        <w:outlineLvl w:val="2"/>
        <w:rPr>
          <w:rFonts w:ascii="Tahoma" w:eastAsia="Times New Roman" w:hAnsi="Tahoma" w:cs="Tahoma"/>
          <w:b/>
          <w:bCs/>
          <w:lang w:bidi="ar-SA"/>
        </w:rPr>
      </w:pPr>
    </w:p>
    <w:p w:rsidR="00D049E6" w:rsidRDefault="00D049E6" w:rsidP="00384F96">
      <w:pPr>
        <w:widowControl/>
        <w:shd w:val="clear" w:color="auto" w:fill="FFFFFF"/>
        <w:outlineLvl w:val="2"/>
        <w:rPr>
          <w:rFonts w:ascii="Tahoma" w:eastAsia="Times New Roman" w:hAnsi="Tahoma" w:cs="Tahoma"/>
          <w:b/>
          <w:bCs/>
          <w:lang w:bidi="ar-SA"/>
        </w:rPr>
      </w:pPr>
    </w:p>
    <w:p w:rsidR="00384F96" w:rsidRPr="00384F96" w:rsidRDefault="001A3698" w:rsidP="00384F96">
      <w:pPr>
        <w:widowControl/>
        <w:shd w:val="clear" w:color="auto" w:fill="FFFFFF"/>
        <w:outlineLvl w:val="2"/>
        <w:rPr>
          <w:rFonts w:ascii="Tahoma" w:eastAsia="Times New Roman" w:hAnsi="Tahoma" w:cs="Tahoma"/>
          <w:b/>
          <w:bCs/>
          <w:lang w:bidi="ar-SA"/>
        </w:rPr>
      </w:pPr>
      <w:r>
        <w:rPr>
          <w:rFonts w:ascii="Tahoma" w:eastAsia="Times New Roman" w:hAnsi="Tahoma" w:cs="Tahoma"/>
          <w:b/>
          <w:bCs/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85pt;margin-top:-20.85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676180884" r:id="rId5"/>
        </w:pict>
      </w:r>
      <w:r w:rsidR="00384F96" w:rsidRPr="00384F96">
        <w:rPr>
          <w:rFonts w:ascii="Tahoma" w:eastAsia="Times New Roman" w:hAnsi="Tahoma" w:cs="Tahoma"/>
          <w:b/>
          <w:bCs/>
          <w:lang w:bidi="ar-SA"/>
        </w:rPr>
        <w:t>ПРОГРАММА профилактики нарушений обязательных требований, осуществляемой органом муниципального контрол</w:t>
      </w:r>
      <w:proofErr w:type="gramStart"/>
      <w:r w:rsidR="00384F96" w:rsidRPr="00384F96">
        <w:rPr>
          <w:rFonts w:ascii="Tahoma" w:eastAsia="Times New Roman" w:hAnsi="Tahoma" w:cs="Tahoma"/>
          <w:b/>
          <w:bCs/>
          <w:lang w:bidi="ar-SA"/>
        </w:rPr>
        <w:t>я-</w:t>
      </w:r>
      <w:proofErr w:type="gramEnd"/>
      <w:r w:rsidR="00384F96" w:rsidRPr="00384F96">
        <w:rPr>
          <w:rFonts w:ascii="Tahoma" w:eastAsia="Times New Roman" w:hAnsi="Tahoma" w:cs="Tahoma"/>
          <w:b/>
          <w:bCs/>
          <w:lang w:bidi="ar-SA"/>
        </w:rPr>
        <w:t xml:space="preserve"> администрацией </w:t>
      </w:r>
      <w:r w:rsidR="00384F96" w:rsidRPr="003A73F2">
        <w:rPr>
          <w:rFonts w:ascii="Tahoma" w:eastAsia="Times New Roman" w:hAnsi="Tahoma" w:cs="Tahoma"/>
          <w:b/>
          <w:bCs/>
          <w:lang w:bidi="ar-SA"/>
        </w:rPr>
        <w:t xml:space="preserve">Уральского сельского поселения на 2021 год 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РОССИЙСКАЯ ФЕДЕРАЦИЯ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АДМИНИСТРАЦИЯ</w:t>
      </w:r>
      <w:r w:rsidRPr="003A73F2">
        <w:rPr>
          <w:rFonts w:ascii="Tahoma" w:eastAsia="Times New Roman" w:hAnsi="Tahoma" w:cs="Tahoma"/>
          <w:b/>
          <w:bCs/>
          <w:lang w:bidi="ar-SA"/>
        </w:rPr>
        <w:t xml:space="preserve"> УРАЛЬСКОГО </w:t>
      </w:r>
      <w:r w:rsidRPr="00384F96">
        <w:rPr>
          <w:rFonts w:ascii="Tahoma" w:eastAsia="Times New Roman" w:hAnsi="Tahoma" w:cs="Tahoma"/>
          <w:b/>
          <w:bCs/>
          <w:lang w:bidi="ar-SA"/>
        </w:rPr>
        <w:t>СЕЛЬС</w:t>
      </w:r>
      <w:r w:rsidR="00362ACE">
        <w:rPr>
          <w:rFonts w:ascii="Tahoma" w:eastAsia="Times New Roman" w:hAnsi="Tahoma" w:cs="Tahoma"/>
          <w:b/>
          <w:bCs/>
          <w:lang w:bidi="ar-SA"/>
        </w:rPr>
        <w:t>ОВЕТА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A73F2">
        <w:rPr>
          <w:rFonts w:ascii="Tahoma" w:eastAsia="Times New Roman" w:hAnsi="Tahoma" w:cs="Tahoma"/>
          <w:b/>
          <w:bCs/>
          <w:lang w:bidi="ar-SA"/>
        </w:rPr>
        <w:t>РЫБИНСКОГО РАЙОНА КРАСНОЯРСКОГО КРАЯ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b/>
          <w:bCs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ПОСТАНОВЛЕНИЕ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sz w:val="18"/>
          <w:szCs w:val="18"/>
          <w:lang w:bidi="ar-SA"/>
        </w:rPr>
      </w:pPr>
      <w:r w:rsidRPr="00384F96">
        <w:rPr>
          <w:rFonts w:ascii="Tahoma" w:eastAsia="Times New Roman" w:hAnsi="Tahoma" w:cs="Tahoma"/>
          <w:b/>
          <w:bCs/>
          <w:sz w:val="18"/>
          <w:szCs w:val="18"/>
          <w:lang w:bidi="ar-SA"/>
        </w:rPr>
        <w:t> </w:t>
      </w:r>
    </w:p>
    <w:p w:rsidR="00384F96" w:rsidRPr="003A73F2" w:rsidRDefault="001A3698" w:rsidP="00384F96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lang w:bidi="ar-SA"/>
        </w:rPr>
      </w:pPr>
      <w:r>
        <w:rPr>
          <w:rFonts w:ascii="Tahoma" w:eastAsia="Times New Roman" w:hAnsi="Tahoma" w:cs="Tahoma"/>
          <w:lang w:bidi="ar-SA"/>
        </w:rPr>
        <w:t>02.03.2021</w:t>
      </w:r>
      <w:r w:rsidR="00384F96" w:rsidRPr="003A73F2">
        <w:rPr>
          <w:rFonts w:ascii="Tahoma" w:eastAsia="Times New Roman" w:hAnsi="Tahoma" w:cs="Tahoma"/>
          <w:lang w:bidi="ar-SA"/>
        </w:rPr>
        <w:t xml:space="preserve">                  </w:t>
      </w:r>
      <w:r w:rsidR="003B7839" w:rsidRPr="003A73F2">
        <w:rPr>
          <w:rFonts w:ascii="Tahoma" w:eastAsia="Times New Roman" w:hAnsi="Tahoma" w:cs="Tahoma"/>
          <w:lang w:bidi="ar-SA"/>
        </w:rPr>
        <w:t xml:space="preserve">           </w:t>
      </w:r>
      <w:r w:rsidR="00384F96" w:rsidRPr="003A73F2">
        <w:rPr>
          <w:rFonts w:ascii="Tahoma" w:eastAsia="Times New Roman" w:hAnsi="Tahoma" w:cs="Tahoma"/>
          <w:lang w:bidi="ar-SA"/>
        </w:rPr>
        <w:t xml:space="preserve">    </w:t>
      </w:r>
      <w:r w:rsidR="00D049E6">
        <w:rPr>
          <w:rFonts w:ascii="Tahoma" w:eastAsia="Times New Roman" w:hAnsi="Tahoma" w:cs="Tahoma"/>
          <w:lang w:bidi="ar-SA"/>
        </w:rPr>
        <w:t xml:space="preserve">  </w:t>
      </w:r>
      <w:r w:rsidR="00384F96" w:rsidRPr="003A73F2">
        <w:rPr>
          <w:rFonts w:ascii="Tahoma" w:eastAsia="Times New Roman" w:hAnsi="Tahoma" w:cs="Tahoma"/>
          <w:lang w:bidi="ar-SA"/>
        </w:rPr>
        <w:t xml:space="preserve"> п</w:t>
      </w:r>
      <w:proofErr w:type="gramStart"/>
      <w:r w:rsidR="00384F96" w:rsidRPr="003A73F2">
        <w:rPr>
          <w:rFonts w:ascii="Tahoma" w:eastAsia="Times New Roman" w:hAnsi="Tahoma" w:cs="Tahoma"/>
          <w:lang w:bidi="ar-SA"/>
        </w:rPr>
        <w:t>.У</w:t>
      </w:r>
      <w:proofErr w:type="gramEnd"/>
      <w:r w:rsidR="00384F96" w:rsidRPr="003A73F2">
        <w:rPr>
          <w:rFonts w:ascii="Tahoma" w:eastAsia="Times New Roman" w:hAnsi="Tahoma" w:cs="Tahoma"/>
          <w:lang w:bidi="ar-SA"/>
        </w:rPr>
        <w:t xml:space="preserve">рал                  </w:t>
      </w:r>
      <w:r w:rsidR="003B7839" w:rsidRPr="003A73F2">
        <w:rPr>
          <w:rFonts w:ascii="Tahoma" w:eastAsia="Times New Roman" w:hAnsi="Tahoma" w:cs="Tahoma"/>
          <w:lang w:bidi="ar-SA"/>
        </w:rPr>
        <w:t xml:space="preserve">                   </w:t>
      </w:r>
      <w:r w:rsidR="00384F96" w:rsidRPr="003A73F2">
        <w:rPr>
          <w:rFonts w:ascii="Tahoma" w:eastAsia="Times New Roman" w:hAnsi="Tahoma" w:cs="Tahoma"/>
          <w:lang w:bidi="ar-SA"/>
        </w:rPr>
        <w:t xml:space="preserve">    №</w:t>
      </w:r>
      <w:r>
        <w:rPr>
          <w:rFonts w:ascii="Tahoma" w:eastAsia="Times New Roman" w:hAnsi="Tahoma" w:cs="Tahoma"/>
          <w:lang w:bidi="ar-SA"/>
        </w:rPr>
        <w:t xml:space="preserve"> 14-П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Об утверждении  Программы  профилактики нарушений  обязательных требований, осуществляемой органом муниципального контрол</w:t>
      </w:r>
      <w:proofErr w:type="gramStart"/>
      <w:r w:rsidRPr="00384F96">
        <w:rPr>
          <w:rFonts w:ascii="Tahoma" w:eastAsia="Times New Roman" w:hAnsi="Tahoma" w:cs="Tahoma"/>
          <w:b/>
          <w:bCs/>
          <w:lang w:bidi="ar-SA"/>
        </w:rPr>
        <w:t>я-</w:t>
      </w:r>
      <w:proofErr w:type="gramEnd"/>
      <w:r w:rsidRPr="00384F96">
        <w:rPr>
          <w:rFonts w:ascii="Tahoma" w:eastAsia="Times New Roman" w:hAnsi="Tahoma" w:cs="Tahoma"/>
          <w:b/>
          <w:bCs/>
          <w:lang w:bidi="ar-SA"/>
        </w:rPr>
        <w:t xml:space="preserve"> администрацией </w:t>
      </w:r>
      <w:r w:rsidRPr="003A73F2">
        <w:rPr>
          <w:rFonts w:ascii="Tahoma" w:eastAsia="Times New Roman" w:hAnsi="Tahoma" w:cs="Tahoma"/>
          <w:b/>
          <w:bCs/>
          <w:lang w:bidi="ar-SA"/>
        </w:rPr>
        <w:t>Уральского сельского поселения на  2021</w:t>
      </w:r>
      <w:r w:rsidRPr="00384F96">
        <w:rPr>
          <w:rFonts w:ascii="Tahoma" w:eastAsia="Times New Roman" w:hAnsi="Tahoma" w:cs="Tahoma"/>
          <w:b/>
          <w:bCs/>
          <w:lang w:bidi="ar-SA"/>
        </w:rPr>
        <w:t xml:space="preserve"> год 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  <w:proofErr w:type="gramStart"/>
      <w:r w:rsidRPr="00384F96">
        <w:rPr>
          <w:rFonts w:ascii="Tahoma" w:eastAsia="Times New Roman" w:hAnsi="Tahoma" w:cs="Tahoma"/>
          <w:lang w:bidi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  Постановлением Правительства  РФ  от 26.12.2018 года №  1680 « Об  утверждении общих требований к организации и осуществлению органами государственного контроля (надзора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), органами муниципального контроля мероприятий по профилактике нарушений обязательных требований, требований, </w:t>
      </w:r>
      <w:proofErr w:type="gramStart"/>
      <w:r w:rsidRPr="00384F96">
        <w:rPr>
          <w:rFonts w:ascii="Tahoma" w:eastAsia="Times New Roman" w:hAnsi="Tahoma" w:cs="Tahoma"/>
          <w:lang w:bidi="ar-SA"/>
        </w:rPr>
        <w:t>установленных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муниципальными правовыми актами", администрация  муниципального образования </w:t>
      </w:r>
      <w:r w:rsidRPr="003A73F2">
        <w:rPr>
          <w:rFonts w:ascii="Tahoma" w:eastAsia="Times New Roman" w:hAnsi="Tahoma" w:cs="Tahoma"/>
          <w:lang w:bidi="ar-SA"/>
        </w:rPr>
        <w:t>Уральское</w:t>
      </w:r>
      <w:r w:rsidRPr="00384F96">
        <w:rPr>
          <w:rFonts w:ascii="Tahoma" w:eastAsia="Times New Roman" w:hAnsi="Tahoma" w:cs="Tahoma"/>
          <w:lang w:bidi="ar-SA"/>
        </w:rPr>
        <w:t xml:space="preserve"> сельское поселение </w:t>
      </w:r>
      <w:r w:rsidRPr="003A73F2">
        <w:rPr>
          <w:rFonts w:ascii="Tahoma" w:eastAsia="Times New Roman" w:hAnsi="Tahoma" w:cs="Tahoma"/>
          <w:lang w:bidi="ar-SA"/>
        </w:rPr>
        <w:t>Рыбинского</w:t>
      </w:r>
      <w:r w:rsidRPr="00384F96">
        <w:rPr>
          <w:rFonts w:ascii="Tahoma" w:eastAsia="Times New Roman" w:hAnsi="Tahoma" w:cs="Tahoma"/>
          <w:lang w:bidi="ar-SA"/>
        </w:rPr>
        <w:t xml:space="preserve"> района </w:t>
      </w:r>
      <w:r w:rsidRPr="003A73F2">
        <w:rPr>
          <w:rFonts w:ascii="Tahoma" w:eastAsia="Times New Roman" w:hAnsi="Tahoma" w:cs="Tahoma"/>
          <w:lang w:bidi="ar-SA"/>
        </w:rPr>
        <w:t>Красноярского края</w:t>
      </w:r>
      <w:r w:rsidRPr="00384F96">
        <w:rPr>
          <w:rFonts w:ascii="Tahoma" w:eastAsia="Times New Roman" w:hAnsi="Tahoma" w:cs="Tahoma"/>
          <w:lang w:bidi="ar-SA"/>
        </w:rPr>
        <w:t xml:space="preserve">  ПОСТАНОВЛЯЕТ</w:t>
      </w:r>
      <w:r w:rsidRPr="00384F96">
        <w:rPr>
          <w:rFonts w:ascii="Tahoma" w:eastAsia="Times New Roman" w:hAnsi="Tahoma" w:cs="Tahoma"/>
          <w:b/>
          <w:bCs/>
          <w:lang w:bidi="ar-SA"/>
        </w:rPr>
        <w:t>:</w:t>
      </w:r>
    </w:p>
    <w:p w:rsidR="00384F96" w:rsidRPr="003A73F2" w:rsidRDefault="00384F9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  <w:r w:rsidRPr="003A73F2">
        <w:rPr>
          <w:rFonts w:ascii="Tahoma" w:eastAsia="Times New Roman" w:hAnsi="Tahoma" w:cs="Tahoma"/>
          <w:lang w:bidi="ar-SA"/>
        </w:rPr>
        <w:t>1</w:t>
      </w:r>
      <w:r w:rsidRPr="00384F96">
        <w:rPr>
          <w:rFonts w:ascii="Tahoma" w:eastAsia="Times New Roman" w:hAnsi="Tahoma" w:cs="Tahoma"/>
          <w:lang w:bidi="ar-SA"/>
        </w:rPr>
        <w:t>. Утвердить Программу профилактики нарушений  обязательных требований, осуществляемой органом муниципального контрол</w:t>
      </w:r>
      <w:proofErr w:type="gramStart"/>
      <w:r w:rsidRPr="00384F96">
        <w:rPr>
          <w:rFonts w:ascii="Tahoma" w:eastAsia="Times New Roman" w:hAnsi="Tahoma" w:cs="Tahoma"/>
          <w:lang w:bidi="ar-SA"/>
        </w:rPr>
        <w:t>я-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администрацией </w:t>
      </w:r>
      <w:r w:rsidRPr="003A73F2">
        <w:rPr>
          <w:rFonts w:ascii="Tahoma" w:eastAsia="Times New Roman" w:hAnsi="Tahoma" w:cs="Tahoma"/>
          <w:lang w:bidi="ar-SA"/>
        </w:rPr>
        <w:t>Уральского сельсовета на  2021</w:t>
      </w:r>
      <w:r w:rsidRPr="00384F96">
        <w:rPr>
          <w:rFonts w:ascii="Tahoma" w:eastAsia="Times New Roman" w:hAnsi="Tahoma" w:cs="Tahoma"/>
          <w:lang w:bidi="ar-SA"/>
        </w:rPr>
        <w:t xml:space="preserve"> год</w:t>
      </w:r>
      <w:r w:rsidRPr="003A73F2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3. Должностным лицам администрации   муниципального образования </w:t>
      </w:r>
      <w:r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</w:t>
      </w:r>
      <w:r w:rsidRPr="003A73F2">
        <w:rPr>
          <w:rFonts w:ascii="Tahoma" w:eastAsia="Times New Roman" w:hAnsi="Tahoma" w:cs="Tahoma"/>
          <w:lang w:bidi="ar-SA"/>
        </w:rPr>
        <w:t>1</w:t>
      </w:r>
      <w:r w:rsidRPr="00384F96">
        <w:rPr>
          <w:rFonts w:ascii="Tahoma" w:eastAsia="Times New Roman" w:hAnsi="Tahoma" w:cs="Tahoma"/>
          <w:lang w:bidi="ar-SA"/>
        </w:rPr>
        <w:t>  настоящего постановления.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4. 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</w:t>
      </w:r>
      <w:r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D049E6" w:rsidRDefault="00384F9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lastRenderedPageBreak/>
        <w:t xml:space="preserve">5. Опубликовать настоящее постановление в </w:t>
      </w:r>
      <w:r w:rsidRPr="003A73F2">
        <w:rPr>
          <w:rFonts w:ascii="Tahoma" w:eastAsia="Times New Roman" w:hAnsi="Tahoma" w:cs="Tahoma"/>
          <w:lang w:bidi="ar-SA"/>
        </w:rPr>
        <w:t xml:space="preserve">средствах массовой информации «Уральский информационный вестник» и на официальном сайте администрации </w:t>
      </w:r>
      <w:r w:rsidRPr="003A73F2">
        <w:rPr>
          <w:rFonts w:ascii="Helvetica" w:hAnsi="Helvetica" w:cs="Helvetica"/>
          <w:bdr w:val="none" w:sz="0" w:space="0" w:color="auto" w:frame="1"/>
          <w:lang w:val="en-US"/>
        </w:rPr>
        <w:t>http</w:t>
      </w:r>
      <w:r w:rsidRPr="003A73F2">
        <w:rPr>
          <w:rFonts w:ascii="Helvetica" w:hAnsi="Helvetica" w:cs="Helvetica"/>
          <w:bdr w:val="none" w:sz="0" w:space="0" w:color="auto" w:frame="1"/>
        </w:rPr>
        <w:t>//</w:t>
      </w:r>
      <w:proofErr w:type="spellStart"/>
      <w:r w:rsidRPr="003A73F2">
        <w:rPr>
          <w:rFonts w:ascii="Helvetica" w:hAnsi="Helvetica" w:cs="Helvetica"/>
          <w:bdr w:val="none" w:sz="0" w:space="0" w:color="auto" w:frame="1"/>
          <w:lang w:val="en-US"/>
        </w:rPr>
        <w:t>admural</w:t>
      </w:r>
      <w:proofErr w:type="spellEnd"/>
      <w:r w:rsidRPr="003A73F2">
        <w:rPr>
          <w:rFonts w:ascii="Helvetica" w:hAnsi="Helvetica" w:cs="Helvetica"/>
          <w:bdr w:val="none" w:sz="0" w:space="0" w:color="auto" w:frame="1"/>
        </w:rPr>
        <w:t>.</w:t>
      </w:r>
      <w:proofErr w:type="spellStart"/>
      <w:r w:rsidRPr="003A73F2">
        <w:rPr>
          <w:rFonts w:ascii="Helvetica" w:hAnsi="Helvetica" w:cs="Helvetica"/>
          <w:bdr w:val="none" w:sz="0" w:space="0" w:color="auto" w:frame="1"/>
          <w:lang w:val="en-US"/>
        </w:rPr>
        <w:t>ru</w:t>
      </w:r>
      <w:proofErr w:type="spellEnd"/>
      <w:r w:rsidRPr="00384F96">
        <w:rPr>
          <w:rFonts w:ascii="Tahoma" w:eastAsia="Times New Roman" w:hAnsi="Tahoma" w:cs="Tahoma"/>
          <w:lang w:bidi="ar-SA"/>
        </w:rPr>
        <w:t xml:space="preserve"> </w:t>
      </w:r>
    </w:p>
    <w:p w:rsidR="00384F96" w:rsidRDefault="00384F9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6. 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Контроль  за</w:t>
      </w:r>
      <w:proofErr w:type="gramEnd"/>
      <w:r w:rsidRPr="00384F96">
        <w:rPr>
          <w:rFonts w:ascii="Tahoma" w:eastAsia="Times New Roman" w:hAnsi="Tahoma" w:cs="Tahoma"/>
          <w:lang w:bidi="ar-SA"/>
        </w:rPr>
        <w:t>   исполнением настоящего постановления оставляю за собой.</w:t>
      </w:r>
    </w:p>
    <w:p w:rsidR="00D049E6" w:rsidRDefault="00D049E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</w:p>
    <w:p w:rsidR="00D049E6" w:rsidRPr="00384F96" w:rsidRDefault="00D049E6" w:rsidP="00384F96">
      <w:pPr>
        <w:widowControl/>
        <w:shd w:val="clear" w:color="auto" w:fill="FFFFFF"/>
        <w:spacing w:before="105" w:after="105"/>
        <w:ind w:firstLine="709"/>
        <w:jc w:val="both"/>
        <w:rPr>
          <w:rFonts w:ascii="Tahoma" w:eastAsia="Times New Roman" w:hAnsi="Tahoma" w:cs="Tahoma"/>
          <w:lang w:bidi="ar-SA"/>
        </w:rPr>
      </w:pP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</w:t>
      </w:r>
    </w:p>
    <w:p w:rsidR="00384F96" w:rsidRPr="00384F96" w:rsidRDefault="00EB2AB1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>
        <w:rPr>
          <w:rFonts w:ascii="Tahoma" w:eastAsia="Times New Roman" w:hAnsi="Tahoma" w:cs="Tahoma"/>
          <w:lang w:bidi="ar-SA"/>
        </w:rPr>
        <w:t>Глава</w:t>
      </w:r>
      <w:r w:rsidR="003B7839" w:rsidRPr="003A73F2">
        <w:rPr>
          <w:rFonts w:ascii="Tahoma" w:eastAsia="Times New Roman" w:hAnsi="Tahoma" w:cs="Tahoma"/>
          <w:lang w:bidi="ar-SA"/>
        </w:rPr>
        <w:t xml:space="preserve"> Уральского сельсовета                                    </w:t>
      </w:r>
      <w:r>
        <w:rPr>
          <w:rFonts w:ascii="Tahoma" w:eastAsia="Times New Roman" w:hAnsi="Tahoma" w:cs="Tahoma"/>
          <w:lang w:bidi="ar-SA"/>
        </w:rPr>
        <w:t xml:space="preserve">                   </w:t>
      </w:r>
      <w:r w:rsidR="003B7839" w:rsidRPr="003A73F2">
        <w:rPr>
          <w:rFonts w:ascii="Tahoma" w:eastAsia="Times New Roman" w:hAnsi="Tahoma" w:cs="Tahoma"/>
          <w:lang w:bidi="ar-SA"/>
        </w:rPr>
        <w:t xml:space="preserve"> </w:t>
      </w:r>
      <w:r>
        <w:rPr>
          <w:rFonts w:ascii="Tahoma" w:eastAsia="Times New Roman" w:hAnsi="Tahoma" w:cs="Tahoma"/>
          <w:lang w:bidi="ar-SA"/>
        </w:rPr>
        <w:t>Г.В.Хабарова</w:t>
      </w:r>
    </w:p>
    <w:p w:rsidR="00384F96" w:rsidRPr="003A73F2" w:rsidRDefault="00384F96" w:rsidP="003B7839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sz w:val="18"/>
          <w:szCs w:val="18"/>
          <w:lang w:bidi="ar-SA"/>
        </w:rPr>
      </w:pPr>
      <w:r w:rsidRPr="00384F96">
        <w:rPr>
          <w:rFonts w:ascii="Tahoma" w:eastAsia="Times New Roman" w:hAnsi="Tahoma" w:cs="Tahoma"/>
          <w:b/>
          <w:bCs/>
          <w:sz w:val="18"/>
          <w:szCs w:val="18"/>
          <w:lang w:bidi="ar-SA"/>
        </w:rPr>
        <w:t> </w:t>
      </w: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D049E6" w:rsidRDefault="00D049E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</w:p>
    <w:p w:rsidR="00384F96" w:rsidRPr="00384F96" w:rsidRDefault="00384F96" w:rsidP="00384F96">
      <w:pPr>
        <w:widowControl/>
        <w:shd w:val="clear" w:color="auto" w:fill="FFFFFF"/>
        <w:spacing w:before="105" w:after="105"/>
        <w:ind w:left="5580"/>
        <w:jc w:val="right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Приложение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right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к постановлению администрации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right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муниципального образования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right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</w:t>
      </w:r>
      <w:r w:rsidR="003B7839" w:rsidRPr="003A73F2">
        <w:rPr>
          <w:rFonts w:ascii="Tahoma" w:eastAsia="Times New Roman" w:hAnsi="Tahoma" w:cs="Tahoma"/>
          <w:lang w:bidi="ar-SA"/>
        </w:rPr>
        <w:t>Уральского сельсовета</w:t>
      </w:r>
    </w:p>
    <w:p w:rsidR="00384F96" w:rsidRPr="00384F96" w:rsidRDefault="001A3698" w:rsidP="001A3698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>
        <w:rPr>
          <w:rFonts w:ascii="Tahoma" w:eastAsia="Times New Roman" w:hAnsi="Tahoma" w:cs="Tahoma"/>
          <w:lang w:bidi="ar-SA"/>
        </w:rPr>
        <w:t xml:space="preserve">                                                                                     </w:t>
      </w:r>
      <w:r w:rsidRPr="00384F96">
        <w:rPr>
          <w:rFonts w:ascii="Tahoma" w:eastAsia="Times New Roman" w:hAnsi="Tahoma" w:cs="Tahoma"/>
          <w:lang w:bidi="ar-SA"/>
        </w:rPr>
        <w:t>О</w:t>
      </w:r>
      <w:r w:rsidR="00384F96" w:rsidRPr="00384F96">
        <w:rPr>
          <w:rFonts w:ascii="Tahoma" w:eastAsia="Times New Roman" w:hAnsi="Tahoma" w:cs="Tahoma"/>
          <w:lang w:bidi="ar-SA"/>
        </w:rPr>
        <w:t>т</w:t>
      </w:r>
      <w:r>
        <w:rPr>
          <w:rFonts w:ascii="Tahoma" w:eastAsia="Times New Roman" w:hAnsi="Tahoma" w:cs="Tahoma"/>
          <w:lang w:bidi="ar-SA"/>
        </w:rPr>
        <w:t xml:space="preserve"> 02.03.2021</w:t>
      </w:r>
      <w:r w:rsidR="00384F96" w:rsidRPr="00384F96">
        <w:rPr>
          <w:rFonts w:ascii="Tahoma" w:eastAsia="Times New Roman" w:hAnsi="Tahoma" w:cs="Tahoma"/>
          <w:lang w:bidi="ar-SA"/>
        </w:rPr>
        <w:t xml:space="preserve"> </w:t>
      </w:r>
      <w:r>
        <w:rPr>
          <w:rFonts w:ascii="Tahoma" w:eastAsia="Times New Roman" w:hAnsi="Tahoma" w:cs="Tahoma"/>
          <w:lang w:bidi="ar-SA"/>
        </w:rPr>
        <w:t xml:space="preserve">       №14-П    </w:t>
      </w:r>
      <w:r w:rsidR="003B7839" w:rsidRPr="003A73F2">
        <w:rPr>
          <w:rFonts w:ascii="Tahoma" w:eastAsia="Times New Roman" w:hAnsi="Tahoma" w:cs="Tahoma"/>
          <w:lang w:bidi="ar-SA"/>
        </w:rPr>
        <w:t xml:space="preserve"> 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bookmarkStart w:id="0" w:name="P29"/>
      <w:bookmarkEnd w:id="0"/>
      <w:r w:rsidRPr="00384F96">
        <w:rPr>
          <w:rFonts w:ascii="Tahoma" w:eastAsia="Times New Roman" w:hAnsi="Tahoma" w:cs="Tahoma"/>
          <w:b/>
          <w:bCs/>
          <w:lang w:bidi="ar-SA"/>
        </w:rPr>
        <w:t>ПРОГРАММА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профилактики нарушений  обязательных требований, осуществляемой органом муниципального контрол</w:t>
      </w:r>
      <w:proofErr w:type="gramStart"/>
      <w:r w:rsidRPr="00384F96">
        <w:rPr>
          <w:rFonts w:ascii="Tahoma" w:eastAsia="Times New Roman" w:hAnsi="Tahoma" w:cs="Tahoma"/>
          <w:b/>
          <w:bCs/>
          <w:lang w:bidi="ar-SA"/>
        </w:rPr>
        <w:t>я-</w:t>
      </w:r>
      <w:proofErr w:type="gramEnd"/>
      <w:r w:rsidRPr="00384F96">
        <w:rPr>
          <w:rFonts w:ascii="Tahoma" w:eastAsia="Times New Roman" w:hAnsi="Tahoma" w:cs="Tahoma"/>
          <w:b/>
          <w:bCs/>
          <w:lang w:bidi="ar-SA"/>
        </w:rPr>
        <w:t xml:space="preserve"> администрацией </w:t>
      </w:r>
      <w:r w:rsidR="003B7839" w:rsidRPr="003A73F2">
        <w:rPr>
          <w:rFonts w:ascii="Tahoma" w:eastAsia="Times New Roman" w:hAnsi="Tahoma" w:cs="Tahoma"/>
          <w:b/>
          <w:bCs/>
          <w:lang w:bidi="ar-SA"/>
        </w:rPr>
        <w:t>Уральского сельсовета на  2021</w:t>
      </w:r>
      <w:r w:rsidRPr="00384F96">
        <w:rPr>
          <w:rFonts w:ascii="Tahoma" w:eastAsia="Times New Roman" w:hAnsi="Tahoma" w:cs="Tahoma"/>
          <w:b/>
          <w:bCs/>
          <w:lang w:bidi="ar-SA"/>
        </w:rPr>
        <w:t xml:space="preserve"> год</w:t>
      </w:r>
      <w:r w:rsidR="003B7839" w:rsidRPr="003A73F2">
        <w:rPr>
          <w:rFonts w:ascii="Tahoma" w:eastAsia="Times New Roman" w:hAnsi="Tahoma" w:cs="Tahoma"/>
          <w:b/>
          <w:bCs/>
          <w:lang w:bidi="ar-SA"/>
        </w:rPr>
        <w:t>.</w:t>
      </w: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2"/>
        <w:gridCol w:w="7369"/>
      </w:tblGrid>
      <w:tr w:rsidR="00384F96" w:rsidRPr="00384F96" w:rsidTr="00384F96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Программа профилактики нарушений  обязательных требований, осуществляемой органом муниципального контрол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я-</w:t>
            </w:r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 xml:space="preserve"> администрацией </w:t>
            </w:r>
            <w:r w:rsidR="003B7839" w:rsidRPr="003A73F2">
              <w:rPr>
                <w:rFonts w:ascii="Tahoma" w:eastAsia="Times New Roman" w:hAnsi="Tahoma" w:cs="Tahoma"/>
                <w:lang w:bidi="ar-SA"/>
              </w:rPr>
              <w:t>Уральского сельсовета на 2021 год.</w:t>
            </w:r>
          </w:p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 </w:t>
            </w:r>
          </w:p>
        </w:tc>
      </w:tr>
      <w:tr w:rsidR="00384F96" w:rsidRPr="00384F96" w:rsidTr="00384F96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84F96" w:rsidRPr="00384F96" w:rsidRDefault="00384F96" w:rsidP="00384F96">
            <w:pPr>
              <w:widowControl/>
              <w:spacing w:before="105" w:after="105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84F96" w:rsidRPr="00384F96" w:rsidRDefault="00384F96" w:rsidP="00384F96">
            <w:pPr>
              <w:widowControl/>
              <w:spacing w:before="105" w:after="105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384F96" w:rsidRPr="00384F96" w:rsidTr="00384F96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B7839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 xml:space="preserve">Администрация </w:t>
            </w:r>
            <w:r w:rsidR="003B7839" w:rsidRPr="003A73F2">
              <w:rPr>
                <w:rFonts w:ascii="Tahoma" w:eastAsia="Times New Roman" w:hAnsi="Tahoma" w:cs="Tahoma"/>
                <w:lang w:bidi="ar-SA"/>
              </w:rPr>
              <w:t>Уральского сельсовета</w:t>
            </w:r>
            <w:r w:rsidRPr="00384F96">
              <w:rPr>
                <w:rFonts w:ascii="Tahoma" w:eastAsia="Times New Roman" w:hAnsi="Tahoma" w:cs="Tahoma"/>
                <w:lang w:bidi="ar-SA"/>
              </w:rPr>
              <w:t xml:space="preserve"> </w:t>
            </w:r>
            <w:r w:rsidR="003B7839" w:rsidRPr="003A73F2">
              <w:rPr>
                <w:rFonts w:ascii="Tahoma" w:eastAsia="Times New Roman" w:hAnsi="Tahoma" w:cs="Tahoma"/>
                <w:lang w:bidi="ar-SA"/>
              </w:rPr>
              <w:t>Рыбинского района Красноярского края</w:t>
            </w:r>
          </w:p>
        </w:tc>
      </w:tr>
      <w:tr w:rsidR="00384F96" w:rsidRPr="00384F96" w:rsidTr="00384F96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Цели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3B7839" w:rsidRPr="003A73F2">
              <w:rPr>
                <w:rFonts w:ascii="Tahoma" w:eastAsia="Times New Roman" w:hAnsi="Tahoma" w:cs="Tahoma"/>
                <w:lang w:bidi="ar-SA"/>
              </w:rPr>
              <w:t>Красноярского края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.</w:t>
            </w:r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 xml:space="preserve"> (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д</w:t>
            </w:r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>алее – требований, установленных законодательством РФ);</w:t>
            </w:r>
          </w:p>
          <w:p w:rsidR="00384F96" w:rsidRPr="00384F96" w:rsidRDefault="00384F96" w:rsidP="00384F96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384F96" w:rsidRPr="00384F96" w:rsidTr="00384F96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Задачи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384F96" w:rsidRPr="00384F96" w:rsidRDefault="00384F96" w:rsidP="00384F96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84F96" w:rsidRPr="00384F96" w:rsidRDefault="00384F96" w:rsidP="00384F96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384F96" w:rsidRPr="00384F96" w:rsidTr="00384F96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F96" w:rsidRPr="00384F96" w:rsidRDefault="003B7839" w:rsidP="003B7839">
            <w:pPr>
              <w:widowControl/>
              <w:spacing w:before="105" w:after="105"/>
              <w:ind w:firstLine="341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A73F2">
              <w:rPr>
                <w:rFonts w:ascii="Tahoma" w:eastAsia="Times New Roman" w:hAnsi="Tahoma" w:cs="Tahoma"/>
                <w:lang w:bidi="ar-SA"/>
              </w:rPr>
              <w:t>2021</w:t>
            </w:r>
            <w:r w:rsidR="00384F96" w:rsidRPr="00384F96">
              <w:rPr>
                <w:rFonts w:ascii="Tahoma" w:eastAsia="Times New Roman" w:hAnsi="Tahoma" w:cs="Tahoma"/>
                <w:lang w:bidi="ar-SA"/>
              </w:rPr>
              <w:t xml:space="preserve"> год </w:t>
            </w:r>
          </w:p>
        </w:tc>
      </w:tr>
      <w:tr w:rsidR="00384F96" w:rsidRPr="00384F96" w:rsidTr="00384F96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ind w:firstLine="341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Финансовое обеспечение мероприятий Программы не предусмотрено</w:t>
            </w:r>
          </w:p>
        </w:tc>
      </w:tr>
      <w:tr w:rsidR="00384F96" w:rsidRPr="00384F96" w:rsidTr="00384F96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3B7839" w:rsidRPr="003A73F2">
              <w:rPr>
                <w:rFonts w:ascii="Tahoma" w:eastAsia="Times New Roman" w:hAnsi="Tahoma" w:cs="Tahoma"/>
                <w:lang w:bidi="ar-SA"/>
              </w:rPr>
              <w:t>Уральского сельсовета</w:t>
            </w:r>
            <w:r w:rsidRPr="00384F96">
              <w:rPr>
                <w:rFonts w:ascii="Tahoma" w:eastAsia="Times New Roman" w:hAnsi="Tahoma" w:cs="Tahoma"/>
                <w:lang w:bidi="ar-SA"/>
              </w:rPr>
              <w:t>, требований законодательства РФ;</w:t>
            </w:r>
          </w:p>
          <w:p w:rsidR="00384F96" w:rsidRPr="00384F96" w:rsidRDefault="00384F96" w:rsidP="00384F96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384F96" w:rsidRPr="00384F96" w:rsidRDefault="00384F96" w:rsidP="00384F96">
            <w:pPr>
              <w:widowControl/>
              <w:spacing w:before="105" w:after="105"/>
              <w:ind w:firstLine="341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384F96" w:rsidRPr="00384F96" w:rsidTr="00384F96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F96" w:rsidRPr="00384F96" w:rsidRDefault="00384F96" w:rsidP="00384F96">
            <w:pPr>
              <w:widowControl/>
              <w:spacing w:before="105" w:after="105"/>
              <w:ind w:firstLine="341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Подпрограммы отсутствуют</w:t>
            </w:r>
          </w:p>
        </w:tc>
      </w:tr>
    </w:tbl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Раздел I. Аналитическая часть программы профилактики.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4. Задачами программы являются: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4.2. Выявление причин, факторов и условий, способствующих нарушениям обязательных требований.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384F96" w:rsidRPr="00384F96" w:rsidRDefault="003B7839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A73F2">
        <w:rPr>
          <w:rFonts w:ascii="Tahoma" w:eastAsia="Times New Roman" w:hAnsi="Tahoma" w:cs="Tahoma"/>
          <w:lang w:bidi="ar-SA"/>
        </w:rPr>
        <w:t>5. Программа разработана на 2021</w:t>
      </w:r>
      <w:r w:rsidR="00384F96" w:rsidRPr="00384F96">
        <w:rPr>
          <w:rFonts w:ascii="Tahoma" w:eastAsia="Times New Roman" w:hAnsi="Tahoma" w:cs="Tahoma"/>
          <w:lang w:bidi="ar-SA"/>
        </w:rPr>
        <w:t xml:space="preserve"> год.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7. Функции муниципального контроля  осуществляет  администрация </w:t>
      </w:r>
      <w:r w:rsidR="003B7839" w:rsidRPr="003A73F2">
        <w:rPr>
          <w:rFonts w:ascii="Tahoma" w:eastAsia="Times New Roman" w:hAnsi="Tahoma" w:cs="Tahoma"/>
          <w:lang w:bidi="ar-SA"/>
        </w:rPr>
        <w:t>Уральского сельсовета.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567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8. В рамках профилактики предупреждения нарушений, установленных законодательством, администрацией   </w:t>
      </w:r>
      <w:r w:rsidR="003B7839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 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  9. Виды муниципального контроля, осуществляемого администрацией   </w:t>
      </w:r>
      <w:r w:rsidR="003B7839" w:rsidRPr="003A73F2">
        <w:rPr>
          <w:rFonts w:ascii="Tahoma" w:eastAsia="Times New Roman" w:hAnsi="Tahoma" w:cs="Tahoma"/>
          <w:lang w:bidi="ar-SA"/>
        </w:rPr>
        <w:t>Уральского сельсовета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</w:t>
      </w:r>
    </w:p>
    <w:tbl>
      <w:tblPr>
        <w:tblW w:w="9634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4545"/>
        <w:gridCol w:w="4395"/>
      </w:tblGrid>
      <w:tr w:rsidR="00384F96" w:rsidRPr="00384F96" w:rsidTr="00384F96">
        <w:trPr>
          <w:trHeight w:val="146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№</w:t>
            </w:r>
          </w:p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proofErr w:type="spellStart"/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п</w:t>
            </w:r>
            <w:proofErr w:type="spellEnd"/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>/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п</w:t>
            </w:r>
            <w:proofErr w:type="spellEnd"/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Наименование</w:t>
            </w:r>
          </w:p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вида муниципального контроля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84F96" w:rsidRPr="00384F96" w:rsidTr="00384F96">
        <w:trPr>
          <w:trHeight w:val="962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1.      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B7839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 xml:space="preserve"> Муниципальный жилищный контроль на территории </w:t>
            </w:r>
            <w:r w:rsidR="003B7839" w:rsidRPr="003A73F2">
              <w:rPr>
                <w:rFonts w:ascii="Tahoma" w:eastAsia="Times New Roman" w:hAnsi="Tahoma" w:cs="Tahoma"/>
                <w:lang w:bidi="ar-SA"/>
              </w:rPr>
              <w:t>Уральского сельсовета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Специалист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) 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администрации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,у</w:t>
            </w:r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>полномоченный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ые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>)  на осуществление муниципального контроля</w:t>
            </w:r>
          </w:p>
        </w:tc>
      </w:tr>
      <w:tr w:rsidR="00384F96" w:rsidRPr="00384F96" w:rsidTr="00384F96">
        <w:trPr>
          <w:trHeight w:val="731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2.      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 xml:space="preserve">Муниципальный 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контроль за</w:t>
            </w:r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 xml:space="preserve"> соблюдением правил благоустройства на территории  </w:t>
            </w:r>
          </w:p>
          <w:p w:rsidR="00384F96" w:rsidRPr="00384F96" w:rsidRDefault="00384F96" w:rsidP="009D5392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 xml:space="preserve">муниципального образования </w:t>
            </w:r>
            <w:r w:rsidR="009D5392" w:rsidRPr="003A73F2">
              <w:rPr>
                <w:rFonts w:ascii="Tahoma" w:eastAsia="Times New Roman" w:hAnsi="Tahoma" w:cs="Tahoma"/>
                <w:lang w:bidi="ar-SA"/>
              </w:rPr>
              <w:t>Уральского сельсовета</w:t>
            </w:r>
            <w:r w:rsidRPr="00384F96">
              <w:rPr>
                <w:rFonts w:ascii="Tahoma" w:eastAsia="Times New Roman" w:hAnsi="Tahoma" w:cs="Tahoma"/>
                <w:lang w:bidi="ar-SA"/>
              </w:rPr>
              <w:t xml:space="preserve"> </w:t>
            </w:r>
            <w:r w:rsidR="009D5392" w:rsidRPr="003A73F2">
              <w:rPr>
                <w:rFonts w:ascii="Tahoma" w:eastAsia="Times New Roman" w:hAnsi="Tahoma" w:cs="Tahoma"/>
                <w:lang w:bidi="ar-SA"/>
              </w:rPr>
              <w:t>Рыбинского района Красноярского края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Специалист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) 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администрации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,у</w:t>
            </w:r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>полномоченный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ые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>)  на осуществление муниципального контроля</w:t>
            </w:r>
          </w:p>
        </w:tc>
      </w:tr>
      <w:tr w:rsidR="00384F96" w:rsidRPr="00384F96" w:rsidTr="00384F96">
        <w:trPr>
          <w:trHeight w:val="1170"/>
          <w:tblCellSpacing w:w="0" w:type="dxa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3.      </w:t>
            </w:r>
          </w:p>
        </w:tc>
        <w:tc>
          <w:tcPr>
            <w:tcW w:w="4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9D5392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 xml:space="preserve">Муниципальный   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контроль за</w:t>
            </w:r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 xml:space="preserve"> сохранностью автомобильных дорог местного значения в границах населенных пунктов </w:t>
            </w:r>
            <w:r w:rsidR="009D5392" w:rsidRPr="003A73F2">
              <w:rPr>
                <w:rFonts w:ascii="Tahoma" w:eastAsia="Times New Roman" w:hAnsi="Tahoma" w:cs="Tahoma"/>
                <w:lang w:bidi="ar-SA"/>
              </w:rPr>
              <w:t>Уральского сельсовета</w:t>
            </w:r>
          </w:p>
        </w:tc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Специалист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) 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администрации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,у</w:t>
            </w:r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>полномоченный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ые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>)  на осуществление муниципального контроля</w:t>
            </w:r>
          </w:p>
        </w:tc>
      </w:tr>
    </w:tbl>
    <w:p w:rsidR="00384F96" w:rsidRPr="00384F96" w:rsidRDefault="00384F96" w:rsidP="00384F96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    9.1. Муниципальный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контроль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соблюдением правил благоустройства на территории  муниципального образования </w:t>
      </w:r>
      <w:r w:rsidR="009D5392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   Осуществляется в соответствии с действующим законодательством, Уставом муниципального образования </w:t>
      </w:r>
      <w:r w:rsidR="009D5392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, Правилами благоустройства территории муниципального образования </w:t>
      </w:r>
      <w:r w:rsidR="009D5392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,</w:t>
      </w:r>
      <w:r w:rsidR="00D049E6">
        <w:rPr>
          <w:rFonts w:ascii="Tahoma" w:eastAsia="Times New Roman" w:hAnsi="Tahoma" w:cs="Tahoma"/>
          <w:lang w:bidi="ar-SA"/>
        </w:rPr>
        <w:t xml:space="preserve"> утвержденным решением</w:t>
      </w:r>
      <w:r w:rsidRPr="00384F96">
        <w:rPr>
          <w:rFonts w:ascii="Tahoma" w:eastAsia="Times New Roman" w:hAnsi="Tahoma" w:cs="Tahoma"/>
          <w:lang w:bidi="ar-SA"/>
        </w:rPr>
        <w:t>   </w:t>
      </w:r>
      <w:r w:rsidR="00781CBF">
        <w:rPr>
          <w:rFonts w:ascii="Tahoma" w:eastAsia="Times New Roman" w:hAnsi="Tahoma" w:cs="Tahoma"/>
          <w:lang w:bidi="ar-SA"/>
        </w:rPr>
        <w:t xml:space="preserve">Уральского сельского совета депутатов Правил благоустройства на территории муниципального образования администрации Уральского сельсовета от </w:t>
      </w:r>
      <w:r w:rsidR="00EB2AB1">
        <w:rPr>
          <w:rFonts w:ascii="Tahoma" w:eastAsia="Times New Roman" w:hAnsi="Tahoma" w:cs="Tahoma"/>
          <w:lang w:bidi="ar-SA"/>
        </w:rPr>
        <w:t xml:space="preserve"> 25.06.2018г № 27-91-Р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20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Функции муниципального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контроля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соблюдением правил благоустройства осуществляет  администрация </w:t>
      </w:r>
      <w:r w:rsidR="009D5392" w:rsidRPr="003A73F2">
        <w:rPr>
          <w:rFonts w:ascii="Tahoma" w:eastAsia="Times New Roman" w:hAnsi="Tahoma" w:cs="Tahoma"/>
          <w:lang w:bidi="ar-SA"/>
        </w:rPr>
        <w:t>Уральского сельсовета.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20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Задачей муниципального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контроля,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территории </w:t>
      </w:r>
      <w:r w:rsidR="009D5392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20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    Объектами профилактических мероприятий при осуществлении     муниципального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контроля,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соблюдением правил благоустройства на территории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    Предметом осуществления муниципального контроля является соблюдение юридическими лицами, индивидуальными предпринимателями, а также гражданами </w:t>
      </w:r>
      <w:proofErr w:type="gramStart"/>
      <w:r w:rsidRPr="00384F96">
        <w:rPr>
          <w:rFonts w:ascii="Tahoma" w:eastAsia="Times New Roman" w:hAnsi="Tahoma" w:cs="Tahoma"/>
          <w:lang w:bidi="ar-SA"/>
        </w:rPr>
        <w:t xml:space="preserve">требований Правил благоустройства территорий муниципального образования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proofErr w:type="gramEnd"/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   Основанием для проведения плановой проверки является ежегодный план проведения плановых проверок.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     Плановые проверки по муниципальному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контролю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соблюдением правил благоустройства в отношении юридических лиц и индиви</w:t>
      </w:r>
      <w:r w:rsidR="00E2066B" w:rsidRPr="003A73F2">
        <w:rPr>
          <w:rFonts w:ascii="Tahoma" w:eastAsia="Times New Roman" w:hAnsi="Tahoma" w:cs="Tahoma"/>
          <w:lang w:bidi="ar-SA"/>
        </w:rPr>
        <w:t>дуальных предпринимателей в 2020</w:t>
      </w:r>
      <w:r w:rsidRPr="00384F96">
        <w:rPr>
          <w:rFonts w:ascii="Tahoma" w:eastAsia="Times New Roman" w:hAnsi="Tahoma" w:cs="Tahoma"/>
          <w:lang w:bidi="ar-SA"/>
        </w:rPr>
        <w:t xml:space="preserve"> году не проводились, внеплановые проверки не осуществлялись.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    9.2. Муниципальный жилищный контроль на территории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Осуществляется в соответствии с действующим законодательством, административным регламентом осуществления муниципального жилищного контроля на территории муниципального образования </w:t>
      </w:r>
      <w:r w:rsidR="00EB2AB1">
        <w:rPr>
          <w:rFonts w:ascii="Tahoma" w:eastAsia="Times New Roman" w:hAnsi="Tahoma" w:cs="Tahoma"/>
          <w:lang w:bidi="ar-SA"/>
        </w:rPr>
        <w:t>У</w:t>
      </w:r>
      <w:r w:rsidR="00E2066B" w:rsidRPr="003A73F2">
        <w:rPr>
          <w:rFonts w:ascii="Tahoma" w:eastAsia="Times New Roman" w:hAnsi="Tahoma" w:cs="Tahoma"/>
          <w:lang w:bidi="ar-SA"/>
        </w:rPr>
        <w:t>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, утвержденным постановлением администрации </w:t>
      </w:r>
      <w:r w:rsidR="00EB2AB1">
        <w:rPr>
          <w:rFonts w:ascii="Tahoma" w:eastAsia="Times New Roman" w:hAnsi="Tahoma" w:cs="Tahoma"/>
          <w:lang w:bidi="ar-SA"/>
        </w:rPr>
        <w:t>Уральского сельс</w:t>
      </w:r>
      <w:r w:rsidR="00E2066B" w:rsidRPr="003A73F2">
        <w:rPr>
          <w:rFonts w:ascii="Tahoma" w:eastAsia="Times New Roman" w:hAnsi="Tahoma" w:cs="Tahoma"/>
          <w:lang w:bidi="ar-SA"/>
        </w:rPr>
        <w:t>овета</w:t>
      </w:r>
      <w:r w:rsidRPr="00384F96">
        <w:rPr>
          <w:rFonts w:ascii="Tahoma" w:eastAsia="Times New Roman" w:hAnsi="Tahoma" w:cs="Tahoma"/>
          <w:lang w:bidi="ar-SA"/>
        </w:rPr>
        <w:t xml:space="preserve">  от </w:t>
      </w:r>
      <w:r w:rsidR="00EB2AB1">
        <w:rPr>
          <w:rFonts w:ascii="Tahoma" w:eastAsia="Times New Roman" w:hAnsi="Tahoma" w:cs="Tahoma"/>
          <w:lang w:bidi="ar-SA"/>
        </w:rPr>
        <w:t>29.06.2020г № 17-П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20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Функции муниципального жилищного контроля осуществляет  администрация 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20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 </w:t>
      </w:r>
      <w:r w:rsidR="00E2066B" w:rsidRPr="003A73F2">
        <w:rPr>
          <w:rFonts w:ascii="Tahoma" w:eastAsia="Times New Roman" w:hAnsi="Tahoma" w:cs="Tahoma"/>
          <w:lang w:bidi="ar-SA"/>
        </w:rPr>
        <w:t>законодательства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20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  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20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Объектами профилактических мероприятий при осуществлении     муниципального жилищного контроля на территории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ind w:firstLine="720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Плановые проверки по муниципальному жилищному контролю в отношении юридических лиц и индиви</w:t>
      </w:r>
      <w:r w:rsidR="00E2066B" w:rsidRPr="003A73F2">
        <w:rPr>
          <w:rFonts w:ascii="Tahoma" w:eastAsia="Times New Roman" w:hAnsi="Tahoma" w:cs="Tahoma"/>
          <w:lang w:bidi="ar-SA"/>
        </w:rPr>
        <w:t>дуальных предпринимателей в 2020</w:t>
      </w:r>
      <w:r w:rsidRPr="00384F96">
        <w:rPr>
          <w:rFonts w:ascii="Tahoma" w:eastAsia="Times New Roman" w:hAnsi="Tahoma" w:cs="Tahoma"/>
          <w:lang w:bidi="ar-SA"/>
        </w:rPr>
        <w:t xml:space="preserve"> году не проводились, внеплановые проверки не осуществлялись.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9.3. Муниципальный  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контроль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сохранностью автомобильных дорог местного значения в границах населенных пунктов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Осуществляется в соответствии с действующим законодательством, административным регламентом «Осуществление муниципального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контроля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 утвержденным постановлением администрации </w:t>
      </w:r>
      <w:r w:rsidR="00E2066B" w:rsidRPr="003A73F2">
        <w:rPr>
          <w:rFonts w:ascii="Tahoma" w:eastAsia="Times New Roman" w:hAnsi="Tahoma" w:cs="Tahoma"/>
          <w:lang w:bidi="ar-SA"/>
        </w:rPr>
        <w:t xml:space="preserve">Уральского сельсовета </w:t>
      </w:r>
      <w:r w:rsidRPr="00384F96">
        <w:rPr>
          <w:rFonts w:ascii="Tahoma" w:eastAsia="Times New Roman" w:hAnsi="Tahoma" w:cs="Tahoma"/>
          <w:lang w:bidi="ar-SA"/>
        </w:rPr>
        <w:t xml:space="preserve">от </w:t>
      </w:r>
      <w:r w:rsidR="00EB2AB1">
        <w:rPr>
          <w:rFonts w:ascii="Tahoma" w:eastAsia="Times New Roman" w:hAnsi="Tahoma" w:cs="Tahoma"/>
          <w:lang w:bidi="ar-SA"/>
        </w:rPr>
        <w:t>17.04.2020г № 8-П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 w:line="315" w:lineRule="atLeast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Функции муниципального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контроля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сохранностью автомобильных дорог местного значения в границах населенных пунктов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 осуществляет  администрация 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сельсовета.</w:t>
      </w:r>
    </w:p>
    <w:p w:rsidR="00384F96" w:rsidRPr="00384F96" w:rsidRDefault="00384F96" w:rsidP="00384F96">
      <w:pPr>
        <w:widowControl/>
        <w:shd w:val="clear" w:color="auto" w:fill="FFFFFF"/>
        <w:spacing w:before="105" w:after="105" w:line="315" w:lineRule="atLeast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Задачей муниципального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контроля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сохранностью автомобильных дорог местного значения в границах населенных пунктов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384F96" w:rsidRPr="00384F96" w:rsidRDefault="00384F96" w:rsidP="00384F96">
      <w:pPr>
        <w:widowControl/>
        <w:shd w:val="clear" w:color="auto" w:fill="FFFFFF"/>
        <w:spacing w:before="105" w:after="105" w:line="315" w:lineRule="atLeast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>.</w:t>
      </w:r>
    </w:p>
    <w:p w:rsidR="00384F96" w:rsidRPr="00384F96" w:rsidRDefault="00384F96" w:rsidP="00384F96">
      <w:pPr>
        <w:widowControl/>
        <w:shd w:val="clear" w:color="auto" w:fill="FFFFFF"/>
        <w:spacing w:before="105" w:after="105" w:line="315" w:lineRule="atLeast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Объектами профилактических мероприятий при осуществлении     муниципального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контроля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сохранностью автомобильных дорог местного значения в границах населенных пунктов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384F96" w:rsidRPr="00384F96" w:rsidRDefault="00384F96" w:rsidP="00384F96">
      <w:pPr>
        <w:widowControl/>
        <w:shd w:val="clear" w:color="auto" w:fill="FFFFFF"/>
        <w:spacing w:before="105" w:after="105" w:line="315" w:lineRule="atLeast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 xml:space="preserve">Плановые проверки по муниципальному </w:t>
      </w:r>
      <w:proofErr w:type="gramStart"/>
      <w:r w:rsidRPr="00384F96">
        <w:rPr>
          <w:rFonts w:ascii="Tahoma" w:eastAsia="Times New Roman" w:hAnsi="Tahoma" w:cs="Tahoma"/>
          <w:lang w:bidi="ar-SA"/>
        </w:rPr>
        <w:t>контролю за</w:t>
      </w:r>
      <w:proofErr w:type="gramEnd"/>
      <w:r w:rsidRPr="00384F96">
        <w:rPr>
          <w:rFonts w:ascii="Tahoma" w:eastAsia="Times New Roman" w:hAnsi="Tahoma" w:cs="Tahoma"/>
          <w:lang w:bidi="ar-SA"/>
        </w:rPr>
        <w:t xml:space="preserve"> сохранностью автомобильных дорог местного значения в границах населенных пунктов </w:t>
      </w:r>
      <w:r w:rsidR="00E2066B" w:rsidRPr="003A73F2">
        <w:rPr>
          <w:rFonts w:ascii="Tahoma" w:eastAsia="Times New Roman" w:hAnsi="Tahoma" w:cs="Tahoma"/>
          <w:lang w:bidi="ar-SA"/>
        </w:rPr>
        <w:t>Уральского сельсовета</w:t>
      </w:r>
      <w:r w:rsidRPr="00384F96">
        <w:rPr>
          <w:rFonts w:ascii="Tahoma" w:eastAsia="Times New Roman" w:hAnsi="Tahoma" w:cs="Tahoma"/>
          <w:lang w:bidi="ar-SA"/>
        </w:rPr>
        <w:t xml:space="preserve"> в отношении юридических лиц и индивид</w:t>
      </w:r>
      <w:r w:rsidR="00E2066B" w:rsidRPr="003A73F2">
        <w:rPr>
          <w:rFonts w:ascii="Tahoma" w:eastAsia="Times New Roman" w:hAnsi="Tahoma" w:cs="Tahoma"/>
          <w:lang w:bidi="ar-SA"/>
        </w:rPr>
        <w:t>уальных предпринимателей на 2020</w:t>
      </w:r>
      <w:r w:rsidRPr="00384F96">
        <w:rPr>
          <w:rFonts w:ascii="Tahoma" w:eastAsia="Times New Roman" w:hAnsi="Tahoma" w:cs="Tahoma"/>
          <w:lang w:bidi="ar-SA"/>
        </w:rPr>
        <w:t xml:space="preserve"> г. запланированы не были, внеплановые проверки не осуществлялись.</w:t>
      </w:r>
    </w:p>
    <w:p w:rsidR="00384F96" w:rsidRPr="00384F96" w:rsidRDefault="00384F96" w:rsidP="00384F96">
      <w:pPr>
        <w:widowControl/>
        <w:shd w:val="clear" w:color="auto" w:fill="FFFFFF"/>
        <w:spacing w:before="105" w:after="105" w:line="315" w:lineRule="atLeast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 w:line="315" w:lineRule="atLeast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Раздел II. План мероприятий по профилактике нарушений,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proofErr w:type="gramStart"/>
      <w:r w:rsidRPr="00384F96">
        <w:rPr>
          <w:rFonts w:ascii="Tahoma" w:eastAsia="Times New Roman" w:hAnsi="Tahoma" w:cs="Tahoma"/>
          <w:b/>
          <w:bCs/>
          <w:lang w:bidi="ar-SA"/>
        </w:rPr>
        <w:t>реализуемых</w:t>
      </w:r>
      <w:proofErr w:type="gramEnd"/>
      <w:r w:rsidRPr="00384F96">
        <w:rPr>
          <w:rFonts w:ascii="Tahoma" w:eastAsia="Times New Roman" w:hAnsi="Tahoma" w:cs="Tahoma"/>
          <w:b/>
          <w:bCs/>
          <w:lang w:bidi="ar-SA"/>
        </w:rPr>
        <w:t xml:space="preserve">  администрацией  </w:t>
      </w:r>
      <w:r w:rsidR="00E2066B" w:rsidRPr="003A73F2">
        <w:rPr>
          <w:rFonts w:ascii="Tahoma" w:eastAsia="Times New Roman" w:hAnsi="Tahoma" w:cs="Tahoma"/>
          <w:b/>
          <w:bCs/>
          <w:lang w:bidi="ar-SA"/>
        </w:rPr>
        <w:t>Уральского сельсовета в 2021</w:t>
      </w:r>
      <w:r w:rsidRPr="00384F96">
        <w:rPr>
          <w:rFonts w:ascii="Tahoma" w:eastAsia="Times New Roman" w:hAnsi="Tahoma" w:cs="Tahoma"/>
          <w:b/>
          <w:bCs/>
          <w:lang w:bidi="ar-SA"/>
        </w:rPr>
        <w:t xml:space="preserve"> году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tbl>
      <w:tblPr>
        <w:tblW w:w="10320" w:type="dxa"/>
        <w:tblCellSpacing w:w="0" w:type="dxa"/>
        <w:tblInd w:w="-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"/>
        <w:gridCol w:w="5433"/>
        <w:gridCol w:w="2012"/>
        <w:gridCol w:w="2190"/>
      </w:tblGrid>
      <w:tr w:rsidR="00384F96" w:rsidRPr="00384F96" w:rsidTr="00384F96">
        <w:trPr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 xml:space="preserve">№ </w:t>
            </w:r>
            <w:proofErr w:type="spellStart"/>
            <w:proofErr w:type="gramStart"/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п</w:t>
            </w:r>
            <w:proofErr w:type="spellEnd"/>
            <w:proofErr w:type="gramEnd"/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/</w:t>
            </w:r>
            <w:proofErr w:type="spellStart"/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Наименование  </w:t>
            </w:r>
          </w:p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 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Срок реализации мероприятия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Ответственный исполнитель</w:t>
            </w:r>
          </w:p>
        </w:tc>
      </w:tr>
      <w:tr w:rsidR="00384F96" w:rsidRPr="00384F96" w:rsidTr="00384F96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3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b/>
                <w:bCs/>
                <w:lang w:bidi="ar-SA"/>
              </w:rPr>
              <w:t>4</w:t>
            </w:r>
          </w:p>
        </w:tc>
      </w:tr>
      <w:tr w:rsidR="00384F96" w:rsidRPr="00384F96" w:rsidTr="00384F96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A73F2">
            <w:pPr>
              <w:widowControl/>
              <w:spacing w:before="105" w:after="105"/>
              <w:ind w:firstLine="440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 xml:space="preserve">Размещение на официальном сайте органов местного самоуправления </w:t>
            </w:r>
            <w:r w:rsidR="003A73F2" w:rsidRPr="003A73F2">
              <w:rPr>
                <w:rFonts w:ascii="Tahoma" w:eastAsia="Times New Roman" w:hAnsi="Tahoma" w:cs="Tahoma"/>
                <w:lang w:bidi="ar-SA"/>
              </w:rPr>
              <w:t>Уральского сельсовета</w:t>
            </w:r>
            <w:r w:rsidRPr="00384F96">
              <w:rPr>
                <w:rFonts w:ascii="Tahoma" w:eastAsia="Times New Roman" w:hAnsi="Tahoma" w:cs="Tahoma"/>
                <w:lang w:bidi="ar-SA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В течение года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Специалист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) администрации, уполномоченный 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 xml:space="preserve">( </w:t>
            </w:r>
            <w:proofErr w:type="spellStart"/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>ые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>) на осуществление муниципального контроля</w:t>
            </w:r>
          </w:p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 </w:t>
            </w:r>
          </w:p>
        </w:tc>
      </w:tr>
      <w:tr w:rsidR="00384F96" w:rsidRPr="00384F96" w:rsidTr="00384F96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ind w:firstLine="440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84F96" w:rsidRPr="00384F96" w:rsidRDefault="00384F96" w:rsidP="00384F96">
            <w:pPr>
              <w:widowControl/>
              <w:spacing w:before="105" w:after="105"/>
              <w:ind w:firstLine="440"/>
              <w:jc w:val="both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В течение года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Специалист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) администрации, уполномоченный 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 xml:space="preserve">( </w:t>
            </w:r>
            <w:proofErr w:type="spellStart"/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>ые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>) на осуществление муниципального контроля</w:t>
            </w:r>
          </w:p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 </w:t>
            </w:r>
          </w:p>
        </w:tc>
      </w:tr>
      <w:tr w:rsidR="00384F96" w:rsidRPr="00384F96" w:rsidTr="00384F96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ind w:firstLine="440"/>
              <w:jc w:val="both"/>
              <w:rPr>
                <w:rFonts w:ascii="Tahoma" w:eastAsia="Times New Roman" w:hAnsi="Tahoma" w:cs="Tahoma"/>
                <w:lang w:bidi="ar-SA"/>
              </w:rPr>
            </w:pP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IV квартал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96" w:rsidRPr="00384F96" w:rsidRDefault="00384F96" w:rsidP="00384F96">
            <w:pPr>
              <w:widowControl/>
              <w:spacing w:before="105" w:after="105"/>
              <w:jc w:val="center"/>
              <w:rPr>
                <w:rFonts w:ascii="Tahoma" w:eastAsia="Times New Roman" w:hAnsi="Tahoma" w:cs="Tahoma"/>
                <w:lang w:bidi="ar-SA"/>
              </w:rPr>
            </w:pPr>
            <w:r w:rsidRPr="00384F96">
              <w:rPr>
                <w:rFonts w:ascii="Tahoma" w:eastAsia="Times New Roman" w:hAnsi="Tahoma" w:cs="Tahoma"/>
                <w:lang w:bidi="ar-SA"/>
              </w:rPr>
              <w:t>Специалист (</w:t>
            </w:r>
            <w:proofErr w:type="spellStart"/>
            <w:r w:rsidRPr="00384F96">
              <w:rPr>
                <w:rFonts w:ascii="Tahoma" w:eastAsia="Times New Roman" w:hAnsi="Tahoma" w:cs="Tahoma"/>
                <w:lang w:bidi="ar-SA"/>
              </w:rPr>
              <w:t>ы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 xml:space="preserve">) администрации, уполномоченный </w:t>
            </w:r>
            <w:proofErr w:type="gramStart"/>
            <w:r w:rsidRPr="00384F96">
              <w:rPr>
                <w:rFonts w:ascii="Tahoma" w:eastAsia="Times New Roman" w:hAnsi="Tahoma" w:cs="Tahoma"/>
                <w:lang w:bidi="ar-SA"/>
              </w:rPr>
              <w:t xml:space="preserve">( </w:t>
            </w:r>
            <w:proofErr w:type="spellStart"/>
            <w:proofErr w:type="gramEnd"/>
            <w:r w:rsidRPr="00384F96">
              <w:rPr>
                <w:rFonts w:ascii="Tahoma" w:eastAsia="Times New Roman" w:hAnsi="Tahoma" w:cs="Tahoma"/>
                <w:lang w:bidi="ar-SA"/>
              </w:rPr>
              <w:t>ые</w:t>
            </w:r>
            <w:proofErr w:type="spellEnd"/>
            <w:r w:rsidRPr="00384F96">
              <w:rPr>
                <w:rFonts w:ascii="Tahoma" w:eastAsia="Times New Roman" w:hAnsi="Tahoma" w:cs="Tahoma"/>
                <w:lang w:bidi="ar-SA"/>
              </w:rPr>
              <w:t>)  на осуществление муниципального контроля</w:t>
            </w:r>
          </w:p>
        </w:tc>
      </w:tr>
    </w:tbl>
    <w:p w:rsidR="00384F96" w:rsidRPr="00384F96" w:rsidRDefault="00384F96" w:rsidP="00384F96">
      <w:pPr>
        <w:widowControl/>
        <w:shd w:val="clear" w:color="auto" w:fill="FFFFFF"/>
        <w:spacing w:before="105" w:after="100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center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b/>
          <w:bCs/>
          <w:lang w:bidi="ar-SA"/>
        </w:rPr>
        <w:t> </w:t>
      </w:r>
    </w:p>
    <w:p w:rsidR="00384F96" w:rsidRPr="00384F96" w:rsidRDefault="00384F96" w:rsidP="00384F96">
      <w:pPr>
        <w:widowControl/>
        <w:shd w:val="clear" w:color="auto" w:fill="FFFFFF"/>
        <w:spacing w:before="105" w:after="105"/>
        <w:jc w:val="both"/>
        <w:rPr>
          <w:rFonts w:ascii="Tahoma" w:eastAsia="Times New Roman" w:hAnsi="Tahoma" w:cs="Tahoma"/>
          <w:lang w:bidi="ar-SA"/>
        </w:rPr>
      </w:pPr>
      <w:r w:rsidRPr="00384F96">
        <w:rPr>
          <w:rFonts w:ascii="Tahoma" w:eastAsia="Times New Roman" w:hAnsi="Tahoma" w:cs="Tahoma"/>
          <w:lang w:bidi="ar-SA"/>
        </w:rPr>
        <w:t>.</w:t>
      </w:r>
      <w:r w:rsidRPr="00384F96">
        <w:rPr>
          <w:rFonts w:ascii="Tahoma" w:eastAsia="Times New Roman" w:hAnsi="Tahoma" w:cs="Tahoma"/>
          <w:lang w:bidi="ar-SA"/>
        </w:rPr>
        <w:br/>
      </w:r>
      <w:r w:rsidRPr="00384F96">
        <w:rPr>
          <w:rFonts w:ascii="Tahoma" w:eastAsia="Times New Roman" w:hAnsi="Tahoma" w:cs="Tahoma"/>
          <w:b/>
          <w:bCs/>
          <w:lang w:bidi="ar-SA"/>
        </w:rPr>
        <w:t>           </w:t>
      </w:r>
    </w:p>
    <w:p w:rsidR="00E03A08" w:rsidRPr="003A73F2" w:rsidRDefault="00E03A08"/>
    <w:sectPr w:rsidR="00E03A08" w:rsidRPr="003A73F2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84F96"/>
    <w:rsid w:val="00082523"/>
    <w:rsid w:val="001A3698"/>
    <w:rsid w:val="00214194"/>
    <w:rsid w:val="00257D44"/>
    <w:rsid w:val="00296BB0"/>
    <w:rsid w:val="00362ACE"/>
    <w:rsid w:val="00372CC0"/>
    <w:rsid w:val="00384F96"/>
    <w:rsid w:val="003A73F2"/>
    <w:rsid w:val="003B7839"/>
    <w:rsid w:val="004B6363"/>
    <w:rsid w:val="005F68D7"/>
    <w:rsid w:val="006C3461"/>
    <w:rsid w:val="00781CBF"/>
    <w:rsid w:val="00807474"/>
    <w:rsid w:val="009D5392"/>
    <w:rsid w:val="00CB3268"/>
    <w:rsid w:val="00CE3282"/>
    <w:rsid w:val="00D049E6"/>
    <w:rsid w:val="00D87763"/>
    <w:rsid w:val="00E03A08"/>
    <w:rsid w:val="00E2066B"/>
    <w:rsid w:val="00EB2AB1"/>
    <w:rsid w:val="00ED76F4"/>
    <w:rsid w:val="00EF457B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6F4"/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32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styleId="a6">
    <w:name w:val="Normal (Web)"/>
    <w:basedOn w:val="a"/>
    <w:uiPriority w:val="99"/>
    <w:unhideWhenUsed/>
    <w:rsid w:val="00384F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7">
    <w:name w:val="Hyperlink"/>
    <w:basedOn w:val="a0"/>
    <w:uiPriority w:val="99"/>
    <w:semiHidden/>
    <w:unhideWhenUsed/>
    <w:rsid w:val="00384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2380</Words>
  <Characters>13567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</vt:lpstr>
      <vt:lpstr>        </vt:lpstr>
      <vt:lpstr>        </vt:lpstr>
      <vt:lpstr>        </vt:lpstr>
      <vt:lpstr>        </vt:lpstr>
      <vt:lpstr>        ПРОГРАММА профилактики нарушений обязательных требований, осуществляемой органом</vt:lpstr>
    </vt:vector>
  </TitlesOfParts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2021-03-02T01:59:00Z</cp:lastPrinted>
  <dcterms:created xsi:type="dcterms:W3CDTF">2021-02-19T07:03:00Z</dcterms:created>
  <dcterms:modified xsi:type="dcterms:W3CDTF">2021-03-02T02:02:00Z</dcterms:modified>
</cp:coreProperties>
</file>